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BBEAE" w14:textId="77777777" w:rsidR="006C012E" w:rsidRDefault="006C012E">
      <w:pPr>
        <w:spacing w:after="133"/>
        <w:ind w:left="0" w:firstLine="0"/>
      </w:pPr>
    </w:p>
    <w:p w14:paraId="0FCF17A8" w14:textId="7351199E" w:rsidR="006C012E" w:rsidRPr="00D1356F" w:rsidRDefault="00F15B81" w:rsidP="00B241FC">
      <w:pPr>
        <w:spacing w:after="29"/>
        <w:ind w:left="0" w:right="52" w:firstLine="0"/>
        <w:jc w:val="center"/>
      </w:pPr>
      <w:r>
        <w:rPr>
          <w:noProof/>
        </w:rPr>
        <w:drawing>
          <wp:inline distT="0" distB="0" distL="0" distR="0" wp14:anchorId="1BE58D9D" wp14:editId="4FB7C1F6">
            <wp:extent cx="3840480" cy="2133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0480" cy="2133600"/>
                    </a:xfrm>
                    <a:prstGeom prst="rect">
                      <a:avLst/>
                    </a:prstGeom>
                    <a:noFill/>
                    <a:ln>
                      <a:noFill/>
                    </a:ln>
                  </pic:spPr>
                </pic:pic>
              </a:graphicData>
            </a:graphic>
          </wp:inline>
        </w:drawing>
      </w:r>
    </w:p>
    <w:p w14:paraId="16CB3C42" w14:textId="77777777" w:rsidR="006C012E" w:rsidRPr="00D1356F" w:rsidRDefault="006C012E">
      <w:pPr>
        <w:spacing w:after="150"/>
        <w:ind w:left="0" w:firstLine="0"/>
      </w:pPr>
    </w:p>
    <w:p w14:paraId="0DD37A9C" w14:textId="77777777" w:rsidR="006C012E" w:rsidRPr="00D1356F" w:rsidRDefault="006C012E">
      <w:pPr>
        <w:spacing w:after="148"/>
        <w:ind w:left="0" w:firstLine="0"/>
      </w:pPr>
    </w:p>
    <w:p w14:paraId="051362DB" w14:textId="77777777" w:rsidR="006C012E" w:rsidRPr="00D1356F" w:rsidRDefault="006C012E">
      <w:pPr>
        <w:spacing w:after="150"/>
        <w:ind w:left="0" w:firstLine="0"/>
      </w:pPr>
    </w:p>
    <w:p w14:paraId="53C4172A" w14:textId="77777777" w:rsidR="006C012E" w:rsidRPr="00D1356F" w:rsidRDefault="006C012E">
      <w:pPr>
        <w:spacing w:after="151"/>
        <w:ind w:left="0" w:firstLine="0"/>
      </w:pPr>
    </w:p>
    <w:p w14:paraId="24B99B86" w14:textId="77777777" w:rsidR="006C012E" w:rsidRPr="00D1356F" w:rsidRDefault="006C012E">
      <w:pPr>
        <w:spacing w:after="148"/>
        <w:ind w:left="0" w:firstLine="0"/>
      </w:pPr>
    </w:p>
    <w:p w14:paraId="7F90216B" w14:textId="77777777" w:rsidR="006C012E" w:rsidRPr="00D1356F" w:rsidRDefault="006C012E">
      <w:pPr>
        <w:spacing w:after="150"/>
        <w:ind w:left="0" w:firstLine="0"/>
      </w:pPr>
    </w:p>
    <w:p w14:paraId="575EF97C" w14:textId="271E47DD" w:rsidR="006C012E" w:rsidRPr="00D1356F" w:rsidRDefault="00F15B81">
      <w:pPr>
        <w:spacing w:after="150"/>
        <w:ind w:left="0" w:firstLine="0"/>
        <w:rPr>
          <w:b/>
          <w:sz w:val="56"/>
        </w:rPr>
        <w:sectPr w:rsidR="006C012E" w:rsidRPr="00D1356F">
          <w:footerReference w:type="even" r:id="rId12"/>
          <w:footerReference w:type="default" r:id="rId13"/>
          <w:footerReference w:type="first" r:id="rId14"/>
          <w:pgSz w:w="11906" w:h="16838"/>
          <w:pgMar w:top="1446" w:right="1437" w:bottom="1442" w:left="1440" w:header="720" w:footer="709" w:gutter="0"/>
          <w:cols w:space="720"/>
          <w:titlePg/>
        </w:sectPr>
      </w:pPr>
      <w:bookmarkStart w:id="0" w:name="_GoBack"/>
      <w:bookmarkEnd w:id="0"/>
      <w:r w:rsidRPr="00D1356F">
        <w:rPr>
          <w:noProof/>
        </w:rPr>
        <mc:AlternateContent>
          <mc:Choice Requires="wpg">
            <w:drawing>
              <wp:anchor distT="0" distB="0" distL="114300" distR="114300" simplePos="0" relativeHeight="251657728" behindDoc="0" locked="0" layoutInCell="1" allowOverlap="1" wp14:anchorId="50766EDD" wp14:editId="15C0F907">
                <wp:simplePos x="0" y="0"/>
                <wp:positionH relativeFrom="page">
                  <wp:posOffset>-6350</wp:posOffset>
                </wp:positionH>
                <wp:positionV relativeFrom="page">
                  <wp:posOffset>6172200</wp:posOffset>
                </wp:positionV>
                <wp:extent cx="7624445" cy="4505325"/>
                <wp:effectExtent l="3175" t="19050" r="20955" b="0"/>
                <wp:wrapTopAndBottom/>
                <wp:docPr id="1721121332" name="Group 15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4445" cy="4505325"/>
                          <a:chOff x="-63998" y="0"/>
                          <a:chExt cx="7624562" cy="4505406"/>
                        </a:xfrm>
                      </wpg:grpSpPr>
                      <wps:wsp>
                        <wps:cNvPr id="1973718583" name="Rectangle 8"/>
                        <wps:cNvSpPr>
                          <a:spLocks noChangeArrowheads="1"/>
                        </wps:cNvSpPr>
                        <wps:spPr bwMode="auto">
                          <a:xfrm>
                            <a:off x="914705" y="3684270"/>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19E6" w14:textId="77777777" w:rsidR="00BE1861" w:rsidRDefault="00BE1861" w:rsidP="00BE1861">
                              <w:pPr>
                                <w:spacing w:after="160"/>
                                <w:ind w:left="0" w:firstLine="0"/>
                              </w:pPr>
                              <w:r>
                                <w:rPr>
                                  <w:rFonts w:ascii="Calibri" w:eastAsia="Calibri" w:hAnsi="Calibri" w:cs="Calibri"/>
                                  <w:sz w:val="22"/>
                                </w:rPr>
                                <w:t xml:space="preserve"> </w:t>
                              </w:r>
                            </w:p>
                          </w:txbxContent>
                        </wps:txbx>
                        <wps:bodyPr rot="0" vert="horz" wrap="square" lIns="0" tIns="0" rIns="0" bIns="0" anchor="t" anchorCtr="0" upright="1">
                          <a:noAutofit/>
                        </wps:bodyPr>
                      </wps:wsp>
                      <wps:wsp>
                        <wps:cNvPr id="1180670258" name="Shape 22563"/>
                        <wps:cNvSpPr>
                          <a:spLocks/>
                        </wps:cNvSpPr>
                        <wps:spPr bwMode="auto">
                          <a:xfrm>
                            <a:off x="-63998" y="228301"/>
                            <a:ext cx="7560564" cy="4277105"/>
                          </a:xfrm>
                          <a:custGeom>
                            <a:avLst/>
                            <a:gdLst>
                              <a:gd name="T0" fmla="*/ 0 w 7560564"/>
                              <a:gd name="T1" fmla="*/ 0 h 4277106"/>
                              <a:gd name="T2" fmla="*/ 7560564 w 7560564"/>
                              <a:gd name="T3" fmla="*/ 0 h 4277106"/>
                              <a:gd name="T4" fmla="*/ 7560564 w 7560564"/>
                              <a:gd name="T5" fmla="*/ 4277106 h 4277106"/>
                              <a:gd name="T6" fmla="*/ 0 w 7560564"/>
                              <a:gd name="T7" fmla="*/ 4277106 h 4277106"/>
                              <a:gd name="T8" fmla="*/ 0 w 7560564"/>
                              <a:gd name="T9" fmla="*/ 0 h 4277106"/>
                              <a:gd name="T10" fmla="*/ 0 w 7560564"/>
                              <a:gd name="T11" fmla="*/ 0 h 4277106"/>
                              <a:gd name="T12" fmla="*/ 7560564 w 7560564"/>
                              <a:gd name="T13" fmla="*/ 4277106 h 4277106"/>
                            </a:gdLst>
                            <a:ahLst/>
                            <a:cxnLst>
                              <a:cxn ang="0">
                                <a:pos x="T0" y="T1"/>
                              </a:cxn>
                              <a:cxn ang="0">
                                <a:pos x="T2" y="T3"/>
                              </a:cxn>
                              <a:cxn ang="0">
                                <a:pos x="T4" y="T5"/>
                              </a:cxn>
                              <a:cxn ang="0">
                                <a:pos x="T6" y="T7"/>
                              </a:cxn>
                              <a:cxn ang="0">
                                <a:pos x="T8" y="T9"/>
                              </a:cxn>
                            </a:cxnLst>
                            <a:rect l="T10" t="T11" r="T12" b="T13"/>
                            <a:pathLst>
                              <a:path w="7560564" h="4277106">
                                <a:moveTo>
                                  <a:pt x="0" y="0"/>
                                </a:moveTo>
                                <a:lnTo>
                                  <a:pt x="7560564" y="0"/>
                                </a:lnTo>
                                <a:lnTo>
                                  <a:pt x="7560564" y="4277106"/>
                                </a:lnTo>
                                <a:lnTo>
                                  <a:pt x="0" y="4277106"/>
                                </a:lnTo>
                                <a:lnTo>
                                  <a:pt x="0" y="0"/>
                                </a:lnTo>
                              </a:path>
                            </a:pathLst>
                          </a:custGeom>
                          <a:solidFill>
                            <a:srgbClr val="4F81BD"/>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13504277" name="Shape 26"/>
                        <wps:cNvSpPr>
                          <a:spLocks/>
                        </wps:cNvSpPr>
                        <wps:spPr bwMode="auto">
                          <a:xfrm>
                            <a:off x="0" y="0"/>
                            <a:ext cx="7560564" cy="0"/>
                          </a:xfrm>
                          <a:custGeom>
                            <a:avLst/>
                            <a:gdLst>
                              <a:gd name="T0" fmla="*/ 7560564 w 7560564"/>
                              <a:gd name="T1" fmla="*/ 0 w 7560564"/>
                              <a:gd name="T2" fmla="*/ 0 w 7560564"/>
                              <a:gd name="T3" fmla="*/ 7560564 w 7560564"/>
                            </a:gdLst>
                            <a:ahLst/>
                            <a:cxnLst>
                              <a:cxn ang="0">
                                <a:pos x="T0" y="0"/>
                              </a:cxn>
                              <a:cxn ang="0">
                                <a:pos x="T1" y="0"/>
                              </a:cxn>
                            </a:cxnLst>
                            <a:rect l="T2" t="0" r="T3" b="0"/>
                            <a:pathLst>
                              <a:path w="7560564">
                                <a:moveTo>
                                  <a:pt x="7560564" y="0"/>
                                </a:moveTo>
                                <a:lnTo>
                                  <a:pt x="0" y="0"/>
                                </a:lnTo>
                              </a:path>
                            </a:pathLst>
                          </a:custGeom>
                          <a:noFill/>
                          <a:ln w="38100" cap="flat" cmpd="sng" algn="ctr">
                            <a:solidFill>
                              <a:srgbClr val="F2F2F2"/>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9890851" name="Rectangle 27"/>
                        <wps:cNvSpPr>
                          <a:spLocks noChangeArrowheads="1"/>
                        </wps:cNvSpPr>
                        <wps:spPr bwMode="auto">
                          <a:xfrm>
                            <a:off x="700948" y="532993"/>
                            <a:ext cx="6357353" cy="1838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CEFEF" w14:textId="77777777" w:rsidR="00BE1861" w:rsidRDefault="00BE1861" w:rsidP="00BE1861">
                              <w:pPr>
                                <w:spacing w:after="160"/>
                                <w:ind w:left="0" w:firstLine="0"/>
                              </w:pPr>
                              <w:r>
                                <w:rPr>
                                  <w:rFonts w:ascii="Calibri" w:eastAsia="Calibri" w:hAnsi="Calibri" w:cs="Calibri"/>
                                  <w:b/>
                                  <w:color w:val="FFFFFF"/>
                                  <w:sz w:val="72"/>
                                </w:rPr>
                                <w:t>Competency Framework for the Sport and Exercise Nutrition Register (</w:t>
                              </w:r>
                              <w:r w:rsidR="00054A35">
                                <w:rPr>
                                  <w:rFonts w:ascii="Calibri" w:eastAsia="Calibri" w:hAnsi="Calibri" w:cs="Calibri"/>
                                  <w:b/>
                                  <w:color w:val="FFFFFF"/>
                                  <w:sz w:val="72"/>
                                </w:rPr>
                                <w:t>SENR</w:t>
                              </w:r>
                              <w:r>
                                <w:rPr>
                                  <w:rFonts w:ascii="Calibri" w:eastAsia="Calibri" w:hAnsi="Calibri" w:cs="Calibri"/>
                                  <w:b/>
                                  <w:color w:val="FFFFFF"/>
                                  <w:sz w:val="72"/>
                                </w:rPr>
                                <w:t xml:space="preserve">) </w:t>
                              </w:r>
                            </w:p>
                          </w:txbxContent>
                        </wps:txbx>
                        <wps:bodyPr rot="0" vert="horz" wrap="square" lIns="0" tIns="0" rIns="0" bIns="0" anchor="t" anchorCtr="0" upright="1">
                          <a:noAutofit/>
                        </wps:bodyPr>
                      </wps:wsp>
                      <wps:wsp>
                        <wps:cNvPr id="1580152328" name="Rectangle 28"/>
                        <wps:cNvSpPr>
                          <a:spLocks noChangeArrowheads="1"/>
                        </wps:cNvSpPr>
                        <wps:spPr bwMode="auto">
                          <a:xfrm>
                            <a:off x="701040" y="2042668"/>
                            <a:ext cx="5775506" cy="619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6ED5" w14:textId="77777777" w:rsidR="00BE1861" w:rsidRDefault="00BE1861" w:rsidP="00BE1861">
                              <w:pPr>
                                <w:spacing w:after="160"/>
                                <w:ind w:left="0" w:firstLine="0"/>
                              </w:pPr>
                            </w:p>
                          </w:txbxContent>
                        </wps:txbx>
                        <wps:bodyPr rot="0" vert="horz" wrap="square" lIns="0" tIns="0" rIns="0" bIns="0" anchor="t" anchorCtr="0" upright="1">
                          <a:noAutofit/>
                        </wps:bodyPr>
                      </wps:wsp>
                      <wps:wsp>
                        <wps:cNvPr id="174813774" name="Rectangle 29"/>
                        <wps:cNvSpPr>
                          <a:spLocks noChangeArrowheads="1"/>
                        </wps:cNvSpPr>
                        <wps:spPr bwMode="auto">
                          <a:xfrm>
                            <a:off x="701040" y="2600705"/>
                            <a:ext cx="6681220" cy="1114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C8230" w14:textId="77777777" w:rsidR="00D1356F" w:rsidRPr="001E7B89" w:rsidRDefault="00BE1861" w:rsidP="00BE1861">
                              <w:pPr>
                                <w:spacing w:after="160"/>
                                <w:ind w:left="0" w:firstLine="0"/>
                                <w:rPr>
                                  <w:rFonts w:ascii="Calibri" w:eastAsia="Calibri" w:hAnsi="Calibri" w:cs="Calibri"/>
                                  <w:b/>
                                  <w:i/>
                                  <w:color w:val="FFFFFF"/>
                                  <w:sz w:val="48"/>
                                  <w:szCs w:val="48"/>
                                </w:rPr>
                              </w:pPr>
                              <w:r w:rsidRPr="001E7B89">
                                <w:rPr>
                                  <w:rFonts w:ascii="Calibri" w:eastAsia="Calibri" w:hAnsi="Calibri" w:cs="Calibri"/>
                                  <w:b/>
                                  <w:i/>
                                  <w:color w:val="FFFFFF"/>
                                  <w:sz w:val="48"/>
                                  <w:szCs w:val="48"/>
                                </w:rPr>
                                <w:t>Graduate &amp; Practitioner</w:t>
                              </w:r>
                              <w:r w:rsidR="00D1356F" w:rsidRPr="001E7B89">
                                <w:rPr>
                                  <w:rFonts w:ascii="Calibri" w:eastAsia="Calibri" w:hAnsi="Calibri" w:cs="Calibri"/>
                                  <w:b/>
                                  <w:i/>
                                  <w:color w:val="FFFFFF"/>
                                  <w:sz w:val="48"/>
                                  <w:szCs w:val="48"/>
                                </w:rPr>
                                <w:br/>
                              </w:r>
                            </w:p>
                            <w:p w14:paraId="08FB3D90" w14:textId="77777777" w:rsidR="00D1356F" w:rsidRPr="001E7B89" w:rsidRDefault="00D94695" w:rsidP="00BE1861">
                              <w:pPr>
                                <w:spacing w:after="160"/>
                                <w:ind w:left="0" w:firstLine="0"/>
                                <w:rPr>
                                  <w:rFonts w:ascii="Calibri" w:eastAsia="Calibri" w:hAnsi="Calibri" w:cs="Calibri"/>
                                  <w:b/>
                                  <w:i/>
                                  <w:color w:val="FFFFFF"/>
                                  <w:sz w:val="44"/>
                                  <w:szCs w:val="44"/>
                                </w:rPr>
                              </w:pPr>
                              <w:r>
                                <w:rPr>
                                  <w:rFonts w:ascii="Calibri" w:eastAsia="Calibri" w:hAnsi="Calibri" w:cs="Calibri"/>
                                  <w:b/>
                                  <w:i/>
                                  <w:color w:val="FFFFFF"/>
                                  <w:sz w:val="44"/>
                                  <w:szCs w:val="44"/>
                                </w:rPr>
                                <w:t>October</w:t>
                              </w:r>
                              <w:r w:rsidR="008A02DC">
                                <w:rPr>
                                  <w:rFonts w:ascii="Calibri" w:eastAsia="Calibri" w:hAnsi="Calibri" w:cs="Calibri"/>
                                  <w:b/>
                                  <w:i/>
                                  <w:color w:val="FFFFFF"/>
                                  <w:sz w:val="44"/>
                                  <w:szCs w:val="44"/>
                                </w:rPr>
                                <w:t xml:space="preserve"> 2022</w:t>
                              </w:r>
                            </w:p>
                            <w:p w14:paraId="297573C9" w14:textId="77777777" w:rsidR="00BE1861" w:rsidRPr="001961DD" w:rsidRDefault="00D1356F" w:rsidP="00BE1861">
                              <w:pPr>
                                <w:spacing w:after="160"/>
                                <w:ind w:left="0" w:firstLine="0"/>
                                <w:rPr>
                                  <w:rFonts w:ascii="Calibri" w:eastAsia="Calibri" w:hAnsi="Calibri" w:cs="Calibri"/>
                                  <w:b/>
                                  <w:i/>
                                  <w:color w:val="FFFFFF"/>
                                  <w:sz w:val="72"/>
                                </w:rPr>
                              </w:pPr>
                              <w:r w:rsidRPr="001E7B89">
                                <w:rPr>
                                  <w:rFonts w:ascii="Calibri" w:eastAsia="Calibri" w:hAnsi="Calibri" w:cs="Calibri"/>
                                  <w:b/>
                                  <w:i/>
                                  <w:color w:val="FFFFFF"/>
                                  <w:sz w:val="72"/>
                                </w:rPr>
                                <w:t>Published:  October</w:t>
                              </w:r>
                              <w:r>
                                <w:rPr>
                                  <w:rFonts w:ascii="Calibri" w:eastAsia="Calibri" w:hAnsi="Calibri" w:cs="Calibri"/>
                                  <w:b/>
                                  <w:i/>
                                  <w:color w:val="FFFFFF"/>
                                  <w:sz w:val="72"/>
                                </w:rPr>
                                <w:t xml:space="preserve"> 2016</w:t>
                              </w:r>
                              <w:r w:rsidR="00BE1861" w:rsidRPr="001961DD">
                                <w:rPr>
                                  <w:rFonts w:ascii="Calibri" w:eastAsia="Calibri" w:hAnsi="Calibri" w:cs="Calibri"/>
                                  <w:b/>
                                  <w:i/>
                                  <w:color w:val="FFFFFF"/>
                                  <w:sz w:val="72"/>
                                </w:rPr>
                                <w:br/>
                              </w:r>
                            </w:p>
                            <w:p w14:paraId="19E7C1E2" w14:textId="77777777" w:rsidR="00BE1861" w:rsidRDefault="00BE1861" w:rsidP="00BE1861">
                              <w:pPr>
                                <w:spacing w:after="160"/>
                                <w:ind w:left="0" w:firstLine="0"/>
                              </w:pPr>
                            </w:p>
                          </w:txbxContent>
                        </wps:txbx>
                        <wps:bodyPr rot="0" vert="horz" wrap="square" lIns="0" tIns="0" rIns="0" bIns="0" anchor="t" anchorCtr="0" upright="1">
                          <a:noAutofit/>
                        </wps:bodyPr>
                      </wps:wsp>
                      <wps:wsp>
                        <wps:cNvPr id="437367457" name="Rectangle 30"/>
                        <wps:cNvSpPr>
                          <a:spLocks noChangeArrowheads="1"/>
                        </wps:cNvSpPr>
                        <wps:spPr bwMode="auto">
                          <a:xfrm>
                            <a:off x="3112643" y="2600706"/>
                            <a:ext cx="137425" cy="619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C7A8" w14:textId="77777777" w:rsidR="00BE1861" w:rsidRDefault="00BE1861" w:rsidP="00BE1861">
                              <w:pPr>
                                <w:spacing w:after="160"/>
                                <w:ind w:left="0" w:firstLine="0"/>
                              </w:pPr>
                              <w:r>
                                <w:rPr>
                                  <w:rFonts w:ascii="Calibri" w:eastAsia="Calibri" w:hAnsi="Calibri" w:cs="Calibri"/>
                                  <w:b/>
                                  <w:color w:val="FFFFFF"/>
                                  <w:sz w:val="72"/>
                                </w:rPr>
                                <w:t xml:space="preserve"> </w:t>
                              </w:r>
                            </w:p>
                          </w:txbxContent>
                        </wps:txbx>
                        <wps:bodyPr rot="0" vert="horz" wrap="square" lIns="0" tIns="0" rIns="0" bIns="0" anchor="t" anchorCtr="0" upright="1">
                          <a:noAutofit/>
                        </wps:bodyPr>
                      </wps:wsp>
                      <wps:wsp>
                        <wps:cNvPr id="804220274" name="Rectangle 31"/>
                        <wps:cNvSpPr>
                          <a:spLocks noChangeArrowheads="1"/>
                        </wps:cNvSpPr>
                        <wps:spPr bwMode="auto">
                          <a:xfrm>
                            <a:off x="701040" y="3284982"/>
                            <a:ext cx="137425" cy="619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2C45" w14:textId="77777777" w:rsidR="00BE1861" w:rsidRDefault="00BE1861" w:rsidP="00BE1861">
                              <w:pPr>
                                <w:spacing w:after="160"/>
                                <w:ind w:left="0" w:firstLine="0"/>
                              </w:pPr>
                              <w:r>
                                <w:rPr>
                                  <w:rFonts w:ascii="Calibri" w:eastAsia="Calibri" w:hAnsi="Calibri" w:cs="Calibri"/>
                                  <w:b/>
                                  <w:color w:val="FFFFFF"/>
                                  <w:sz w:val="72"/>
                                </w:rPr>
                                <w:t xml:space="preserve"> </w:t>
                              </w:r>
                            </w:p>
                          </w:txbxContent>
                        </wps:txbx>
                        <wps:bodyPr rot="0" vert="horz" wrap="square" lIns="0" tIns="0" rIns="0" bIns="0" anchor="t" anchorCtr="0" upright="1">
                          <a:noAutofit/>
                        </wps:bodyPr>
                      </wps:wsp>
                      <wps:wsp>
                        <wps:cNvPr id="1555717752" name="Rectangle 32"/>
                        <wps:cNvSpPr>
                          <a:spLocks noChangeArrowheads="1"/>
                        </wps:cNvSpPr>
                        <wps:spPr bwMode="auto">
                          <a:xfrm>
                            <a:off x="710565" y="3824095"/>
                            <a:ext cx="689761" cy="206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3C8E6" w14:textId="77777777" w:rsidR="00BE1861" w:rsidRDefault="00BE1861" w:rsidP="00BE1861">
                              <w:pPr>
                                <w:spacing w:after="160"/>
                                <w:ind w:left="0" w:firstLine="0"/>
                              </w:pPr>
                            </w:p>
                          </w:txbxContent>
                        </wps:txbx>
                        <wps:bodyPr rot="0" vert="horz" wrap="square" lIns="0" tIns="0" rIns="0" bIns="0" anchor="t" anchorCtr="0" upright="1">
                          <a:noAutofit/>
                        </wps:bodyPr>
                      </wps:wsp>
                      <wps:wsp>
                        <wps:cNvPr id="1205179430" name="Rectangle 34"/>
                        <wps:cNvSpPr>
                          <a:spLocks noChangeArrowheads="1"/>
                        </wps:cNvSpPr>
                        <wps:spPr bwMode="auto">
                          <a:xfrm>
                            <a:off x="2419223" y="3909822"/>
                            <a:ext cx="45808" cy="206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4A67" w14:textId="77777777" w:rsidR="00BE1861" w:rsidRDefault="00BE1861" w:rsidP="00BE1861">
                              <w:pPr>
                                <w:spacing w:after="160"/>
                                <w:ind w:left="0" w:firstLine="0"/>
                              </w:pPr>
                              <w:r>
                                <w:rPr>
                                  <w:rFonts w:ascii="Calibri" w:eastAsia="Calibri" w:hAnsi="Calibri" w:cs="Calibri"/>
                                  <w:b/>
                                  <w:color w:val="FFFFFF"/>
                                </w:rPr>
                                <w:t xml:space="preserve"> </w:t>
                              </w:r>
                            </w:p>
                          </w:txbxContent>
                        </wps:txbx>
                        <wps:bodyPr rot="0" vert="horz" wrap="square" lIns="0" tIns="0" rIns="0" bIns="0" anchor="t" anchorCtr="0" upright="1">
                          <a:noAutofit/>
                        </wps:bodyPr>
                      </wps:wsp>
                      <wps:wsp>
                        <wps:cNvPr id="893579394" name="Rectangle 35"/>
                        <wps:cNvSpPr>
                          <a:spLocks noChangeArrowheads="1"/>
                        </wps:cNvSpPr>
                        <wps:spPr bwMode="auto">
                          <a:xfrm>
                            <a:off x="701040" y="4095750"/>
                            <a:ext cx="1208450" cy="206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F9D21" w14:textId="77777777" w:rsidR="00BE1861" w:rsidRDefault="00BE1861" w:rsidP="00BE1861">
                              <w:pPr>
                                <w:spacing w:after="160"/>
                                <w:ind w:left="0" w:firstLine="0"/>
                              </w:pPr>
                            </w:p>
                          </w:txbxContent>
                        </wps:txbx>
                        <wps:bodyPr rot="0" vert="horz" wrap="square" lIns="0" tIns="0" rIns="0" bIns="0" anchor="t" anchorCtr="0" upright="1">
                          <a:noAutofit/>
                        </wps:bodyPr>
                      </wps:wsp>
                      <wps:wsp>
                        <wps:cNvPr id="1388476237" name="Rectangle 36"/>
                        <wps:cNvSpPr>
                          <a:spLocks noChangeArrowheads="1"/>
                        </wps:cNvSpPr>
                        <wps:spPr bwMode="auto">
                          <a:xfrm>
                            <a:off x="1611122" y="4095750"/>
                            <a:ext cx="1343848" cy="206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946C" w14:textId="77777777" w:rsidR="00BE1861" w:rsidRDefault="00BE1861" w:rsidP="00BE1861">
                              <w:pPr>
                                <w:spacing w:after="160"/>
                                <w:ind w:left="0" w:firstLine="0"/>
                              </w:pPr>
                            </w:p>
                          </w:txbxContent>
                        </wps:txbx>
                        <wps:bodyPr rot="0" vert="horz" wrap="square" lIns="0" tIns="0" rIns="0" bIns="0" anchor="t" anchorCtr="0" upright="1">
                          <a:noAutofit/>
                        </wps:bodyPr>
                      </wps:wsp>
                      <wps:wsp>
                        <wps:cNvPr id="832131936" name="Rectangle 37"/>
                        <wps:cNvSpPr>
                          <a:spLocks noChangeArrowheads="1"/>
                        </wps:cNvSpPr>
                        <wps:spPr bwMode="auto">
                          <a:xfrm>
                            <a:off x="2621915" y="4095750"/>
                            <a:ext cx="45808" cy="206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AB63" w14:textId="77777777" w:rsidR="00BE1861" w:rsidRDefault="00BE1861" w:rsidP="00BE1861">
                              <w:pPr>
                                <w:spacing w:after="160"/>
                                <w:ind w:left="0" w:firstLine="0"/>
                              </w:pPr>
                              <w:r>
                                <w:rPr>
                                  <w:rFonts w:ascii="Calibri" w:eastAsia="Calibri" w:hAnsi="Calibri" w:cs="Calibri"/>
                                  <w:b/>
                                  <w:color w:val="FFFFFF"/>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766EDD" id="Group 15810" o:spid="_x0000_s1026" style="position:absolute;margin-left:-.5pt;margin-top:486pt;width:600.35pt;height:354.75pt;z-index:251657728;mso-position-horizontal-relative:page;mso-position-vertical-relative:page;mso-width-relative:margin;mso-height-relative:margin" coordorigin="-639" coordsize="76245,4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">
                <v:rect id="Rectangle 8" o:spid="_x0000_s1027" style="position:absolute;left:9147;top:3684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" filled="f" stroked="f">
                  <v:textbox inset="0,0,0,0">
                    <w:txbxContent>
                      <w:p w14:paraId="75B819E6" w14:textId="77777777" w:rsidR="00BE1861" w:rsidRDefault="00BE1861" w:rsidP="00BE1861">
                        <w:pPr>
                          <w:spacing w:after="160"/>
                          <w:ind w:left="0" w:firstLine="0"/>
                        </w:pPr>
                        <w:r>
                          <w:rPr>
                            <w:rFonts w:ascii="Calibri" w:eastAsia="Calibri" w:hAnsi="Calibri" w:cs="Calibri"/>
                            <w:sz w:val="22"/>
                          </w:rPr>
                          <w:t xml:space="preserve"> </w:t>
                        </w:r>
                      </w:p>
                    </w:txbxContent>
                  </v:textbox>
                </v:rect>
                <v:shape id="Shape 22563" o:spid="_x0000_s1028" style="position:absolute;left:-639;top:2283;width:75604;height:42771;visibility:visible;mso-wrap-style:square;v-text-anchor:top" coordsize="7560564,427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" path="m,l7560564,r,4277106l,4277106,,e" fillcolor="#4f81bd" stroked="f" strokeweight="0">
                  <v:stroke miterlimit="83231f" joinstyle="miter"/>
                  <v:path arrowok="t" o:connecttype="custom" o:connectlocs="0,0;7560564,0;7560564,4277105;0,4277105;0,0" o:connectangles="0,0,0,0,0" textboxrect="0,0,7560564,4277106"/>
                </v:shape>
                <v:shape id="Shape 26" o:spid="_x0000_s1029" style="position:absolute;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" path="m7560564,l,e" filled="f" strokecolor="#f2f2f2" strokeweight="3pt">
                  <v:stroke miterlimit="83231f" joinstyle="miter"/>
                  <v:path arrowok="t" o:connecttype="custom" o:connectlocs="7560564,0;0,0" o:connectangles="0,0" textboxrect="0,0,7560564,0"/>
                </v:shape>
                <v:rect id="Rectangle 27" o:spid="_x0000_s1030" style="position:absolute;left:7009;top:5329;width:63574;height:18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" filled="f" stroked="f">
                  <v:textbox inset="0,0,0,0">
                    <w:txbxContent>
                      <w:p w14:paraId="077CEFEF" w14:textId="77777777" w:rsidR="00BE1861" w:rsidRDefault="00BE1861" w:rsidP="00BE1861">
                        <w:pPr>
                          <w:spacing w:after="160"/>
                          <w:ind w:left="0" w:firstLine="0"/>
                        </w:pPr>
                        <w:r>
                          <w:rPr>
                            <w:rFonts w:ascii="Calibri" w:eastAsia="Calibri" w:hAnsi="Calibri" w:cs="Calibri"/>
                            <w:b/>
                            <w:color w:val="FFFFFF"/>
                            <w:sz w:val="72"/>
                          </w:rPr>
                          <w:t>Competency Framework for the Sport and Exercise Nutrition Register (</w:t>
                        </w:r>
                        <w:r w:rsidR="00054A35">
                          <w:rPr>
                            <w:rFonts w:ascii="Calibri" w:eastAsia="Calibri" w:hAnsi="Calibri" w:cs="Calibri"/>
                            <w:b/>
                            <w:color w:val="FFFFFF"/>
                            <w:sz w:val="72"/>
                          </w:rPr>
                          <w:t>SENR</w:t>
                        </w:r>
                        <w:r>
                          <w:rPr>
                            <w:rFonts w:ascii="Calibri" w:eastAsia="Calibri" w:hAnsi="Calibri" w:cs="Calibri"/>
                            <w:b/>
                            <w:color w:val="FFFFFF"/>
                            <w:sz w:val="72"/>
                          </w:rPr>
                          <w:t xml:space="preserve">) </w:t>
                        </w:r>
                      </w:p>
                    </w:txbxContent>
                  </v:textbox>
                </v:rect>
                <v:rect id="Rectangle 28" o:spid="_x0000_s1031" style="position:absolute;left:7010;top:20426;width:57755;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" filled="f" stroked="f">
                  <v:textbox inset="0,0,0,0">
                    <w:txbxContent>
                      <w:p w14:paraId="1BC16ED5" w14:textId="77777777" w:rsidR="00BE1861" w:rsidRDefault="00BE1861" w:rsidP="00BE1861">
                        <w:pPr>
                          <w:spacing w:after="160"/>
                          <w:ind w:left="0" w:firstLine="0"/>
                        </w:pPr>
                      </w:p>
                    </w:txbxContent>
                  </v:textbox>
                </v:rect>
                <v:rect id="Rectangle 29" o:spid="_x0000_s1032" style="position:absolute;left:7010;top:26007;width:66812;height:1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" filled="f" stroked="f">
                  <v:textbox inset="0,0,0,0">
                    <w:txbxContent>
                      <w:p w14:paraId="455C8230" w14:textId="77777777" w:rsidR="00D1356F" w:rsidRPr="001E7B89" w:rsidRDefault="00BE1861" w:rsidP="00BE1861">
                        <w:pPr>
                          <w:spacing w:after="160"/>
                          <w:ind w:left="0" w:firstLine="0"/>
                          <w:rPr>
                            <w:rFonts w:ascii="Calibri" w:eastAsia="Calibri" w:hAnsi="Calibri" w:cs="Calibri"/>
                            <w:b/>
                            <w:i/>
                            <w:color w:val="FFFFFF"/>
                            <w:sz w:val="48"/>
                            <w:szCs w:val="48"/>
                          </w:rPr>
                        </w:pPr>
                        <w:r w:rsidRPr="001E7B89">
                          <w:rPr>
                            <w:rFonts w:ascii="Calibri" w:eastAsia="Calibri" w:hAnsi="Calibri" w:cs="Calibri"/>
                            <w:b/>
                            <w:i/>
                            <w:color w:val="FFFFFF"/>
                            <w:sz w:val="48"/>
                            <w:szCs w:val="48"/>
                          </w:rPr>
                          <w:t>Graduate &amp; Practitioner</w:t>
                        </w:r>
                        <w:r w:rsidR="00D1356F" w:rsidRPr="001E7B89">
                          <w:rPr>
                            <w:rFonts w:ascii="Calibri" w:eastAsia="Calibri" w:hAnsi="Calibri" w:cs="Calibri"/>
                            <w:b/>
                            <w:i/>
                            <w:color w:val="FFFFFF"/>
                            <w:sz w:val="48"/>
                            <w:szCs w:val="48"/>
                          </w:rPr>
                          <w:br/>
                        </w:r>
                      </w:p>
                      <w:p w14:paraId="08FB3D90" w14:textId="77777777" w:rsidR="00D1356F" w:rsidRPr="001E7B89" w:rsidRDefault="00D94695" w:rsidP="00BE1861">
                        <w:pPr>
                          <w:spacing w:after="160"/>
                          <w:ind w:left="0" w:firstLine="0"/>
                          <w:rPr>
                            <w:rFonts w:ascii="Calibri" w:eastAsia="Calibri" w:hAnsi="Calibri" w:cs="Calibri"/>
                            <w:b/>
                            <w:i/>
                            <w:color w:val="FFFFFF"/>
                            <w:sz w:val="44"/>
                            <w:szCs w:val="44"/>
                          </w:rPr>
                        </w:pPr>
                        <w:r>
                          <w:rPr>
                            <w:rFonts w:ascii="Calibri" w:eastAsia="Calibri" w:hAnsi="Calibri" w:cs="Calibri"/>
                            <w:b/>
                            <w:i/>
                            <w:color w:val="FFFFFF"/>
                            <w:sz w:val="44"/>
                            <w:szCs w:val="44"/>
                          </w:rPr>
                          <w:t>October</w:t>
                        </w:r>
                        <w:r w:rsidR="008A02DC">
                          <w:rPr>
                            <w:rFonts w:ascii="Calibri" w:eastAsia="Calibri" w:hAnsi="Calibri" w:cs="Calibri"/>
                            <w:b/>
                            <w:i/>
                            <w:color w:val="FFFFFF"/>
                            <w:sz w:val="44"/>
                            <w:szCs w:val="44"/>
                          </w:rPr>
                          <w:t xml:space="preserve"> 2022</w:t>
                        </w:r>
                      </w:p>
                      <w:p w14:paraId="297573C9" w14:textId="77777777" w:rsidR="00BE1861" w:rsidRPr="001961DD" w:rsidRDefault="00D1356F" w:rsidP="00BE1861">
                        <w:pPr>
                          <w:spacing w:after="160"/>
                          <w:ind w:left="0" w:firstLine="0"/>
                          <w:rPr>
                            <w:rFonts w:ascii="Calibri" w:eastAsia="Calibri" w:hAnsi="Calibri" w:cs="Calibri"/>
                            <w:b/>
                            <w:i/>
                            <w:color w:val="FFFFFF"/>
                            <w:sz w:val="72"/>
                          </w:rPr>
                        </w:pPr>
                        <w:r w:rsidRPr="001E7B89">
                          <w:rPr>
                            <w:rFonts w:ascii="Calibri" w:eastAsia="Calibri" w:hAnsi="Calibri" w:cs="Calibri"/>
                            <w:b/>
                            <w:i/>
                            <w:color w:val="FFFFFF"/>
                            <w:sz w:val="72"/>
                          </w:rPr>
                          <w:t>Published:  October</w:t>
                        </w:r>
                        <w:r>
                          <w:rPr>
                            <w:rFonts w:ascii="Calibri" w:eastAsia="Calibri" w:hAnsi="Calibri" w:cs="Calibri"/>
                            <w:b/>
                            <w:i/>
                            <w:color w:val="FFFFFF"/>
                            <w:sz w:val="72"/>
                          </w:rPr>
                          <w:t xml:space="preserve"> 2016</w:t>
                        </w:r>
                        <w:r w:rsidR="00BE1861" w:rsidRPr="001961DD">
                          <w:rPr>
                            <w:rFonts w:ascii="Calibri" w:eastAsia="Calibri" w:hAnsi="Calibri" w:cs="Calibri"/>
                            <w:b/>
                            <w:i/>
                            <w:color w:val="FFFFFF"/>
                            <w:sz w:val="72"/>
                          </w:rPr>
                          <w:br/>
                        </w:r>
                      </w:p>
                      <w:p w14:paraId="19E7C1E2" w14:textId="77777777" w:rsidR="00BE1861" w:rsidRDefault="00BE1861" w:rsidP="00BE1861">
                        <w:pPr>
                          <w:spacing w:after="160"/>
                          <w:ind w:left="0" w:firstLine="0"/>
                        </w:pPr>
                      </w:p>
                    </w:txbxContent>
                  </v:textbox>
                </v:rect>
                <v:rect id="Rectangle 30" o:spid="_x0000_s1033" style="position:absolute;left:31126;top:26007;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" filled="f" stroked="f">
                  <v:textbox inset="0,0,0,0">
                    <w:txbxContent>
                      <w:p w14:paraId="5800C7A8" w14:textId="77777777" w:rsidR="00BE1861" w:rsidRDefault="00BE1861" w:rsidP="00BE1861">
                        <w:pPr>
                          <w:spacing w:after="160"/>
                          <w:ind w:left="0" w:firstLine="0"/>
                        </w:pPr>
                        <w:r>
                          <w:rPr>
                            <w:rFonts w:ascii="Calibri" w:eastAsia="Calibri" w:hAnsi="Calibri" w:cs="Calibri"/>
                            <w:b/>
                            <w:color w:val="FFFFFF"/>
                            <w:sz w:val="72"/>
                          </w:rPr>
                          <w:t xml:space="preserve"> </w:t>
                        </w:r>
                      </w:p>
                    </w:txbxContent>
                  </v:textbox>
                </v:rect>
                <v:rect id="Rectangle 31" o:spid="_x0000_s1034" style="position:absolute;left:7010;top:32849;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" filled="f" stroked="f">
                  <v:textbox inset="0,0,0,0">
                    <w:txbxContent>
                      <w:p w14:paraId="41302C45" w14:textId="77777777" w:rsidR="00BE1861" w:rsidRDefault="00BE1861" w:rsidP="00BE1861">
                        <w:pPr>
                          <w:spacing w:after="160"/>
                          <w:ind w:left="0" w:firstLine="0"/>
                        </w:pPr>
                        <w:r>
                          <w:rPr>
                            <w:rFonts w:ascii="Calibri" w:eastAsia="Calibri" w:hAnsi="Calibri" w:cs="Calibri"/>
                            <w:b/>
                            <w:color w:val="FFFFFF"/>
                            <w:sz w:val="72"/>
                          </w:rPr>
                          <w:t xml:space="preserve"> </w:t>
                        </w:r>
                      </w:p>
                    </w:txbxContent>
                  </v:textbox>
                </v:rect>
                <v:rect id="Rectangle 32" o:spid="_x0000_s1035" style="position:absolute;left:7105;top:38240;width:68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" filled="f" stroked="f">
                  <v:textbox inset="0,0,0,0">
                    <w:txbxContent>
                      <w:p w14:paraId="77D3C8E6" w14:textId="77777777" w:rsidR="00BE1861" w:rsidRDefault="00BE1861" w:rsidP="00BE1861">
                        <w:pPr>
                          <w:spacing w:after="160"/>
                          <w:ind w:left="0" w:firstLine="0"/>
                        </w:pPr>
                      </w:p>
                    </w:txbxContent>
                  </v:textbox>
                </v:rect>
                <v:rect id="Rectangle 34" o:spid="_x0000_s1036" style="position:absolute;left:24192;top:3909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" filled="f" stroked="f">
                  <v:textbox inset="0,0,0,0">
                    <w:txbxContent>
                      <w:p w14:paraId="2BF44A67" w14:textId="77777777" w:rsidR="00BE1861" w:rsidRDefault="00BE1861" w:rsidP="00BE1861">
                        <w:pPr>
                          <w:spacing w:after="160"/>
                          <w:ind w:left="0" w:firstLine="0"/>
                        </w:pPr>
                        <w:r>
                          <w:rPr>
                            <w:rFonts w:ascii="Calibri" w:eastAsia="Calibri" w:hAnsi="Calibri" w:cs="Calibri"/>
                            <w:b/>
                            <w:color w:val="FFFFFF"/>
                          </w:rPr>
                          <w:t xml:space="preserve"> </w:t>
                        </w:r>
                      </w:p>
                    </w:txbxContent>
                  </v:textbox>
                </v:rect>
                <v:rect id="Rectangle 35" o:spid="_x0000_s1037" style="position:absolute;left:7010;top:40957;width:120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" filled="f" stroked="f">
                  <v:textbox inset="0,0,0,0">
                    <w:txbxContent>
                      <w:p w14:paraId="371F9D21" w14:textId="77777777" w:rsidR="00BE1861" w:rsidRDefault="00BE1861" w:rsidP="00BE1861">
                        <w:pPr>
                          <w:spacing w:after="160"/>
                          <w:ind w:left="0" w:firstLine="0"/>
                        </w:pPr>
                      </w:p>
                    </w:txbxContent>
                  </v:textbox>
                </v:rect>
                <v:rect id="Rectangle 36" o:spid="_x0000_s1038" style="position:absolute;left:16111;top:40957;width:1343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" filled="f" stroked="f">
                  <v:textbox inset="0,0,0,0">
                    <w:txbxContent>
                      <w:p w14:paraId="5444946C" w14:textId="77777777" w:rsidR="00BE1861" w:rsidRDefault="00BE1861" w:rsidP="00BE1861">
                        <w:pPr>
                          <w:spacing w:after="160"/>
                          <w:ind w:left="0" w:firstLine="0"/>
                        </w:pPr>
                      </w:p>
                    </w:txbxContent>
                  </v:textbox>
                </v:rect>
                <v:rect id="Rectangle 37" o:spid="_x0000_s1039" style="position:absolute;left:26219;top:4095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" filled="f" stroked="f">
                  <v:textbox inset="0,0,0,0">
                    <w:txbxContent>
                      <w:p w14:paraId="7D27AB63" w14:textId="77777777" w:rsidR="00BE1861" w:rsidRDefault="00BE1861" w:rsidP="00BE1861">
                        <w:pPr>
                          <w:spacing w:after="160"/>
                          <w:ind w:left="0" w:firstLine="0"/>
                        </w:pPr>
                        <w:r>
                          <w:rPr>
                            <w:rFonts w:ascii="Calibri" w:eastAsia="Calibri" w:hAnsi="Calibri" w:cs="Calibri"/>
                            <w:b/>
                            <w:color w:val="FFFFFF"/>
                          </w:rPr>
                          <w:t xml:space="preserve"> </w:t>
                        </w:r>
                      </w:p>
                    </w:txbxContent>
                  </v:textbox>
                </v:rect>
                <w10:wrap type="topAndBottom" anchorx="page" anchory="page"/>
              </v:group>
            </w:pict>
          </mc:Fallback>
        </mc:AlternateContent>
      </w:r>
      <w:r w:rsidRPr="00D1356F">
        <w:rPr>
          <w:noProof/>
        </w:rPr>
        <mc:AlternateContent>
          <mc:Choice Requires="wpg">
            <w:drawing>
              <wp:anchor distT="0" distB="0" distL="114300" distR="114300" simplePos="0" relativeHeight="251656704" behindDoc="0" locked="0" layoutInCell="1" allowOverlap="1" wp14:anchorId="6A880247" wp14:editId="6FA51E09">
                <wp:simplePos x="0" y="0"/>
                <wp:positionH relativeFrom="page">
                  <wp:posOffset>-6985</wp:posOffset>
                </wp:positionH>
                <wp:positionV relativeFrom="page">
                  <wp:posOffset>6172200</wp:posOffset>
                </wp:positionV>
                <wp:extent cx="7624445" cy="4505325"/>
                <wp:effectExtent l="2540" t="0" r="2540" b="0"/>
                <wp:wrapTopAndBottom/>
                <wp:docPr id="110947125" name="Group 15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4445" cy="4505325"/>
                          <a:chOff x="-639" y="0"/>
                          <a:chExt cx="76245" cy="45054"/>
                        </a:xfrm>
                      </wpg:grpSpPr>
                      <wps:wsp>
                        <wps:cNvPr id="396631247" name="Rectangle 8"/>
                        <wps:cNvSpPr>
                          <a:spLocks noChangeArrowheads="1"/>
                        </wps:cNvSpPr>
                        <wps:spPr bwMode="auto">
                          <a:xfrm>
                            <a:off x="9147" y="36842"/>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5AAE4" w14:textId="77777777" w:rsidR="006C012E" w:rsidRDefault="006C012E" w:rsidP="001F251D">
                              <w:pPr>
                                <w:spacing w:after="160"/>
                                <w:ind w:left="0" w:firstLine="0"/>
                              </w:pPr>
                            </w:p>
                          </w:txbxContent>
                        </wps:txbx>
                        <wps:bodyPr rot="0" vert="horz" wrap="square" lIns="0" tIns="0" rIns="0" bIns="0" anchor="t" anchorCtr="0" upright="1">
                          <a:noAutofit/>
                        </wps:bodyPr>
                      </wps:wsp>
                      <wps:wsp>
                        <wps:cNvPr id="1424130726" name="Shape 22563"/>
                        <wps:cNvSpPr>
                          <a:spLocks/>
                        </wps:cNvSpPr>
                        <wps:spPr bwMode="auto">
                          <a:xfrm>
                            <a:off x="-639" y="2283"/>
                            <a:ext cx="75604" cy="42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560564"/>
                              <a:gd name="T5" fmla="*/ 0 h 4277106"/>
                              <a:gd name="T6" fmla="*/ 7560564 w 7560564"/>
                              <a:gd name="T7" fmla="*/ 4277106 h 4277106"/>
                            </a:gdLst>
                            <a:ahLst/>
                            <a:cxnLst/>
                            <a:rect l="T4" t="T5" r="T6" b="T7"/>
                            <a:pathLst/>
                          </a:custGeom>
                          <a:solidFill>
                            <a:srgbClr val="4F81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804497" name="Shape 26"/>
                        <wps:cNvSpPr>
                          <a:spLocks/>
                        </wps:cNvSpPr>
                        <wps:spPr bwMode="auto">
                          <a:xfrm>
                            <a:off x="0" y="0"/>
                            <a:ext cx="7560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560564"/>
                              <a:gd name="T5" fmla="*/ 7560564 w 7560564"/>
                            </a:gdLst>
                            <a:ahLst/>
                            <a:cxnLst/>
                            <a:rect l="T4" t="0" r="T5" b="0"/>
                            <a:pathLst/>
                          </a:custGeom>
                          <a:noFill/>
                          <a:ln w="38100">
                            <a:solidFill>
                              <a:srgbClr val="F2F2F2"/>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241226" name="Rectangle 27"/>
                        <wps:cNvSpPr>
                          <a:spLocks noChangeArrowheads="1"/>
                        </wps:cNvSpPr>
                        <wps:spPr bwMode="auto">
                          <a:xfrm>
                            <a:off x="7009" y="5329"/>
                            <a:ext cx="63574" cy="1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982F9" w14:textId="77777777" w:rsidR="006C012E" w:rsidRDefault="006C012E" w:rsidP="001F251D">
                              <w:pPr>
                                <w:spacing w:after="160"/>
                                <w:ind w:left="0" w:firstLine="0"/>
                              </w:pPr>
                              <w:r>
                                <w:rPr>
                                  <w:rFonts w:ascii="Calibri" w:hAnsi="Calibri" w:cs="Calibri"/>
                                  <w:b/>
                                  <w:color w:val="FFFFFF"/>
                                  <w:sz w:val="72"/>
                                </w:rPr>
                                <w:t>Competency Framework for the Sport and Exercise Nutrition Register (</w:t>
                              </w:r>
                              <w:r w:rsidR="00054A35">
                                <w:rPr>
                                  <w:rFonts w:ascii="Calibri" w:hAnsi="Calibri" w:cs="Calibri"/>
                                  <w:b/>
                                  <w:color w:val="FFFFFF"/>
                                  <w:sz w:val="72"/>
                                </w:rPr>
                                <w:t>SENR</w:t>
                              </w:r>
                              <w:r>
                                <w:rPr>
                                  <w:rFonts w:ascii="Calibri" w:hAnsi="Calibri" w:cs="Calibri"/>
                                  <w:b/>
                                  <w:color w:val="FFFFFF"/>
                                  <w:sz w:val="72"/>
                                </w:rPr>
                                <w:t xml:space="preserve">) </w:t>
                              </w:r>
                            </w:p>
                          </w:txbxContent>
                        </wps:txbx>
                        <wps:bodyPr rot="0" vert="horz" wrap="square" lIns="0" tIns="0" rIns="0" bIns="0" anchor="t" anchorCtr="0" upright="1">
                          <a:noAutofit/>
                        </wps:bodyPr>
                      </wps:wsp>
                      <wps:wsp>
                        <wps:cNvPr id="1800383747" name="Rectangle 28"/>
                        <wps:cNvSpPr>
                          <a:spLocks noChangeArrowheads="1"/>
                        </wps:cNvSpPr>
                        <wps:spPr bwMode="auto">
                          <a:xfrm>
                            <a:off x="7010" y="20426"/>
                            <a:ext cx="57755"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F7DCA" w14:textId="77777777" w:rsidR="006C012E" w:rsidRDefault="006C012E" w:rsidP="001F251D">
                              <w:pPr>
                                <w:spacing w:after="160"/>
                                <w:ind w:left="0" w:firstLine="0"/>
                              </w:pPr>
                            </w:p>
                          </w:txbxContent>
                        </wps:txbx>
                        <wps:bodyPr rot="0" vert="horz" wrap="square" lIns="0" tIns="0" rIns="0" bIns="0" anchor="t" anchorCtr="0" upright="1">
                          <a:noAutofit/>
                        </wps:bodyPr>
                      </wps:wsp>
                      <wps:wsp>
                        <wps:cNvPr id="798702845" name="Rectangle 29"/>
                        <wps:cNvSpPr>
                          <a:spLocks noChangeArrowheads="1"/>
                        </wps:cNvSpPr>
                        <wps:spPr bwMode="auto">
                          <a:xfrm>
                            <a:off x="7010" y="26007"/>
                            <a:ext cx="66812" cy="1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9AF3" w14:textId="77777777" w:rsidR="006C012E" w:rsidRPr="001961DD" w:rsidRDefault="006C012E" w:rsidP="001F251D">
                              <w:pPr>
                                <w:spacing w:after="160"/>
                                <w:ind w:left="0" w:firstLine="0"/>
                                <w:rPr>
                                  <w:rFonts w:ascii="Calibri" w:hAnsi="Calibri" w:cs="Calibri"/>
                                  <w:b/>
                                  <w:i/>
                                  <w:color w:val="FFFFFF"/>
                                  <w:sz w:val="72"/>
                                </w:rPr>
                              </w:pPr>
                              <w:r w:rsidRPr="001961DD">
                                <w:rPr>
                                  <w:rFonts w:ascii="Calibri" w:hAnsi="Calibri" w:cs="Calibri"/>
                                  <w:b/>
                                  <w:i/>
                                  <w:color w:val="FFFFFF"/>
                                  <w:sz w:val="72"/>
                                </w:rPr>
                                <w:t>Graduate &amp; Practitioner</w:t>
                              </w:r>
                              <w:r w:rsidRPr="001961DD">
                                <w:rPr>
                                  <w:rFonts w:ascii="Calibri" w:hAnsi="Calibri" w:cs="Calibri"/>
                                  <w:b/>
                                  <w:i/>
                                  <w:color w:val="FFFFFF"/>
                                  <w:sz w:val="72"/>
                                </w:rPr>
                                <w:br/>
                              </w:r>
                            </w:p>
                            <w:p w14:paraId="23E7233D" w14:textId="77777777" w:rsidR="006C012E" w:rsidRDefault="006C012E" w:rsidP="001F251D">
                              <w:pPr>
                                <w:spacing w:after="160"/>
                                <w:ind w:left="0" w:firstLine="0"/>
                              </w:pPr>
                            </w:p>
                          </w:txbxContent>
                        </wps:txbx>
                        <wps:bodyPr rot="0" vert="horz" wrap="square" lIns="0" tIns="0" rIns="0" bIns="0" anchor="t" anchorCtr="0" upright="1">
                          <a:noAutofit/>
                        </wps:bodyPr>
                      </wps:wsp>
                      <wps:wsp>
                        <wps:cNvPr id="77553552" name="Rectangle 30"/>
                        <wps:cNvSpPr>
                          <a:spLocks noChangeArrowheads="1"/>
                        </wps:cNvSpPr>
                        <wps:spPr bwMode="auto">
                          <a:xfrm>
                            <a:off x="31126" y="26007"/>
                            <a:ext cx="1374" cy="6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3F3FC" w14:textId="77777777" w:rsidR="006C012E" w:rsidRDefault="006C012E" w:rsidP="001F251D">
                              <w:pPr>
                                <w:spacing w:after="160"/>
                                <w:ind w:left="0" w:firstLine="0"/>
                              </w:pPr>
                            </w:p>
                          </w:txbxContent>
                        </wps:txbx>
                        <wps:bodyPr rot="0" vert="horz" wrap="square" lIns="0" tIns="0" rIns="0" bIns="0" anchor="t" anchorCtr="0" upright="1">
                          <a:noAutofit/>
                        </wps:bodyPr>
                      </wps:wsp>
                      <wps:wsp>
                        <wps:cNvPr id="799244740" name="Rectangle 31"/>
                        <wps:cNvSpPr>
                          <a:spLocks noChangeArrowheads="1"/>
                        </wps:cNvSpPr>
                        <wps:spPr bwMode="auto">
                          <a:xfrm>
                            <a:off x="7010" y="32849"/>
                            <a:ext cx="1374"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6E14" w14:textId="77777777" w:rsidR="006C012E" w:rsidRDefault="006C012E" w:rsidP="001F251D">
                              <w:pPr>
                                <w:spacing w:after="160"/>
                                <w:ind w:left="0" w:firstLine="0"/>
                              </w:pPr>
                            </w:p>
                          </w:txbxContent>
                        </wps:txbx>
                        <wps:bodyPr rot="0" vert="horz" wrap="square" lIns="0" tIns="0" rIns="0" bIns="0" anchor="t" anchorCtr="0" upright="1">
                          <a:noAutofit/>
                        </wps:bodyPr>
                      </wps:wsp>
                      <wps:wsp>
                        <wps:cNvPr id="798446630" name="Rectangle 32"/>
                        <wps:cNvSpPr>
                          <a:spLocks noChangeArrowheads="1"/>
                        </wps:cNvSpPr>
                        <wps:spPr bwMode="auto">
                          <a:xfrm>
                            <a:off x="7105" y="38240"/>
                            <a:ext cx="6898"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4DA74" w14:textId="77777777" w:rsidR="006C012E" w:rsidRDefault="006C012E" w:rsidP="001F251D">
                              <w:pPr>
                                <w:spacing w:after="160"/>
                                <w:ind w:left="0" w:firstLine="0"/>
                              </w:pPr>
                              <w:r>
                                <w:rPr>
                                  <w:rFonts w:ascii="Calibri" w:hAnsi="Calibri" w:cs="Calibri"/>
                                  <w:b/>
                                  <w:color w:val="FFFFFF"/>
                                </w:rPr>
                                <w:t xml:space="preserve">Published:   </w:t>
                              </w:r>
                            </w:p>
                          </w:txbxContent>
                        </wps:txbx>
                        <wps:bodyPr rot="0" vert="horz" wrap="square" lIns="0" tIns="0" rIns="0" bIns="0" anchor="t" anchorCtr="0" upright="1">
                          <a:noAutofit/>
                        </wps:bodyPr>
                      </wps:wsp>
                      <wps:wsp>
                        <wps:cNvPr id="1643363578" name="Rectangle 34"/>
                        <wps:cNvSpPr>
                          <a:spLocks noChangeArrowheads="1"/>
                        </wps:cNvSpPr>
                        <wps:spPr bwMode="auto">
                          <a:xfrm>
                            <a:off x="24192" y="39098"/>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EAE3" w14:textId="77777777" w:rsidR="006C012E" w:rsidRDefault="006C012E" w:rsidP="001F251D">
                              <w:pPr>
                                <w:spacing w:after="160"/>
                                <w:ind w:left="0" w:firstLine="0"/>
                              </w:pPr>
                            </w:p>
                          </w:txbxContent>
                        </wps:txbx>
                        <wps:bodyPr rot="0" vert="horz" wrap="square" lIns="0" tIns="0" rIns="0" bIns="0" anchor="t" anchorCtr="0" upright="1">
                          <a:noAutofit/>
                        </wps:bodyPr>
                      </wps:wsp>
                      <wps:wsp>
                        <wps:cNvPr id="1210250391" name="Rectangle 35"/>
                        <wps:cNvSpPr>
                          <a:spLocks noChangeArrowheads="1"/>
                        </wps:cNvSpPr>
                        <wps:spPr bwMode="auto">
                          <a:xfrm>
                            <a:off x="7010" y="40957"/>
                            <a:ext cx="12084"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3A6EC" w14:textId="77777777" w:rsidR="006C012E" w:rsidRDefault="006C012E" w:rsidP="001F251D">
                              <w:pPr>
                                <w:spacing w:after="160"/>
                                <w:ind w:left="0" w:firstLine="0"/>
                              </w:pPr>
                              <w:r>
                                <w:rPr>
                                  <w:rFonts w:ascii="Calibri" w:hAnsi="Calibri" w:cs="Calibri"/>
                                  <w:b/>
                                  <w:color w:val="FFFFFF"/>
                                </w:rPr>
                                <w:t xml:space="preserve">Review Date:  </w:t>
                              </w:r>
                            </w:p>
                          </w:txbxContent>
                        </wps:txbx>
                        <wps:bodyPr rot="0" vert="horz" wrap="square" lIns="0" tIns="0" rIns="0" bIns="0" anchor="t" anchorCtr="0" upright="1">
                          <a:noAutofit/>
                        </wps:bodyPr>
                      </wps:wsp>
                      <wps:wsp>
                        <wps:cNvPr id="1944488087" name="Rectangle 36"/>
                        <wps:cNvSpPr>
                          <a:spLocks noChangeArrowheads="1"/>
                        </wps:cNvSpPr>
                        <wps:spPr bwMode="auto">
                          <a:xfrm>
                            <a:off x="16111" y="40957"/>
                            <a:ext cx="13438"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3A56C" w14:textId="77777777" w:rsidR="006C012E" w:rsidRDefault="006C012E" w:rsidP="001F251D">
                              <w:pPr>
                                <w:spacing w:after="160"/>
                                <w:ind w:left="0" w:firstLine="0"/>
                              </w:pPr>
                              <w:r>
                                <w:rPr>
                                  <w:rFonts w:ascii="Calibri" w:hAnsi="Calibri" w:cs="Calibri"/>
                                  <w:b/>
                                  <w:color w:val="FFFFFF"/>
                                </w:rPr>
                                <w:t>TBC</w:t>
                              </w:r>
                            </w:p>
                          </w:txbxContent>
                        </wps:txbx>
                        <wps:bodyPr rot="0" vert="horz" wrap="square" lIns="0" tIns="0" rIns="0" bIns="0" anchor="t" anchorCtr="0" upright="1">
                          <a:noAutofit/>
                        </wps:bodyPr>
                      </wps:wsp>
                      <wps:wsp>
                        <wps:cNvPr id="1336753549" name="Rectangle 37"/>
                        <wps:cNvSpPr>
                          <a:spLocks noChangeArrowheads="1"/>
                        </wps:cNvSpPr>
                        <wps:spPr bwMode="auto">
                          <a:xfrm>
                            <a:off x="26219" y="40957"/>
                            <a:ext cx="458"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1F6C6" w14:textId="77777777" w:rsidR="006C012E" w:rsidRDefault="006C012E" w:rsidP="001F251D">
                              <w:pPr>
                                <w:spacing w:after="160"/>
                                <w:ind w:left="0" w:firstLine="0"/>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880247" id="_x0000_s1040" style="position:absolute;margin-left:-.55pt;margin-top:486pt;width:600.35pt;height:354.75pt;z-index:251656704;mso-position-horizontal-relative:page;mso-position-vertical-relative:page;mso-width-relative:margin;mso-height-relative:margin" coordorigin="-639" coordsize="76245,4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">
                <v:rect id="Rectangle 8" o:spid="_x0000_s1041" style="position:absolute;left:9147;top:3684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" filled="f" stroked="f">
                  <v:textbox inset="0,0,0,0">
                    <w:txbxContent>
                      <w:p w14:paraId="37C5AAE4" w14:textId="77777777" w:rsidR="006C012E" w:rsidRDefault="006C012E" w:rsidP="001F251D">
                        <w:pPr>
                          <w:spacing w:after="160"/>
                          <w:ind w:left="0" w:firstLine="0"/>
                        </w:pPr>
                      </w:p>
                    </w:txbxContent>
                  </v:textbox>
                </v:rect>
                <v:shape id="Shape 22563" o:spid="_x0000_s1042" style="position:absolute;left:-639;top:2283;width:75604;height:427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" fillcolor="#4f81bd" stroked="f" strokeweight="0">
                  <v:stroke miterlimit="83231f" joinstyle="miter"/>
                  <v:path arrowok="t" textboxrect="@1,@1,@1,@1"/>
                </v:shape>
                <v:shape id="Shape 26" o:spid="_x0000_s1043" style="position:absolute;width:75605;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" filled="f" strokecolor="#f2f2f2" strokeweight="3pt">
                  <v:stroke miterlimit="83231f" joinstyle="miter"/>
                  <v:path arrowok="t" textboxrect="@1,@1,@1,@1"/>
                </v:shape>
                <v:rect id="Rectangle 27" o:spid="_x0000_s1044" style="position:absolute;left:7009;top:5329;width:63574;height:18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" filled="f" stroked="f">
                  <v:textbox inset="0,0,0,0">
                    <w:txbxContent>
                      <w:p w14:paraId="017982F9" w14:textId="77777777" w:rsidR="006C012E" w:rsidRDefault="006C012E" w:rsidP="001F251D">
                        <w:pPr>
                          <w:spacing w:after="160"/>
                          <w:ind w:left="0" w:firstLine="0"/>
                        </w:pPr>
                        <w:r>
                          <w:rPr>
                            <w:rFonts w:ascii="Calibri" w:hAnsi="Calibri" w:cs="Calibri"/>
                            <w:b/>
                            <w:color w:val="FFFFFF"/>
                            <w:sz w:val="72"/>
                          </w:rPr>
                          <w:t>Competency Framework for the Sport and Exercise Nutrition Register (</w:t>
                        </w:r>
                        <w:r w:rsidR="00054A35">
                          <w:rPr>
                            <w:rFonts w:ascii="Calibri" w:hAnsi="Calibri" w:cs="Calibri"/>
                            <w:b/>
                            <w:color w:val="FFFFFF"/>
                            <w:sz w:val="72"/>
                          </w:rPr>
                          <w:t>SENR</w:t>
                        </w:r>
                        <w:r>
                          <w:rPr>
                            <w:rFonts w:ascii="Calibri" w:hAnsi="Calibri" w:cs="Calibri"/>
                            <w:b/>
                            <w:color w:val="FFFFFF"/>
                            <w:sz w:val="72"/>
                          </w:rPr>
                          <w:t xml:space="preserve">) </w:t>
                        </w:r>
                      </w:p>
                    </w:txbxContent>
                  </v:textbox>
                </v:rect>
                <v:rect id="Rectangle 28" o:spid="_x0000_s1045" style="position:absolute;left:7010;top:20426;width:57755;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" filled="f" stroked="f">
                  <v:textbox inset="0,0,0,0">
                    <w:txbxContent>
                      <w:p w14:paraId="455F7DCA" w14:textId="77777777" w:rsidR="006C012E" w:rsidRDefault="006C012E" w:rsidP="001F251D">
                        <w:pPr>
                          <w:spacing w:after="160"/>
                          <w:ind w:left="0" w:firstLine="0"/>
                        </w:pPr>
                      </w:p>
                    </w:txbxContent>
                  </v:textbox>
                </v:rect>
                <v:rect id="Rectangle 29" o:spid="_x0000_s1046" style="position:absolute;left:7010;top:26007;width:66812;height:1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" filled="f" stroked="f">
                  <v:textbox inset="0,0,0,0">
                    <w:txbxContent>
                      <w:p w14:paraId="1A0A9AF3" w14:textId="77777777" w:rsidR="006C012E" w:rsidRPr="001961DD" w:rsidRDefault="006C012E" w:rsidP="001F251D">
                        <w:pPr>
                          <w:spacing w:after="160"/>
                          <w:ind w:left="0" w:firstLine="0"/>
                          <w:rPr>
                            <w:rFonts w:ascii="Calibri" w:hAnsi="Calibri" w:cs="Calibri"/>
                            <w:b/>
                            <w:i/>
                            <w:color w:val="FFFFFF"/>
                            <w:sz w:val="72"/>
                          </w:rPr>
                        </w:pPr>
                        <w:r w:rsidRPr="001961DD">
                          <w:rPr>
                            <w:rFonts w:ascii="Calibri" w:hAnsi="Calibri" w:cs="Calibri"/>
                            <w:b/>
                            <w:i/>
                            <w:color w:val="FFFFFF"/>
                            <w:sz w:val="72"/>
                          </w:rPr>
                          <w:t>Graduate &amp; Practitioner</w:t>
                        </w:r>
                        <w:r w:rsidRPr="001961DD">
                          <w:rPr>
                            <w:rFonts w:ascii="Calibri" w:hAnsi="Calibri" w:cs="Calibri"/>
                            <w:b/>
                            <w:i/>
                            <w:color w:val="FFFFFF"/>
                            <w:sz w:val="72"/>
                          </w:rPr>
                          <w:br/>
                        </w:r>
                      </w:p>
                      <w:p w14:paraId="23E7233D" w14:textId="77777777" w:rsidR="006C012E" w:rsidRDefault="006C012E" w:rsidP="001F251D">
                        <w:pPr>
                          <w:spacing w:after="160"/>
                          <w:ind w:left="0" w:firstLine="0"/>
                        </w:pPr>
                      </w:p>
                    </w:txbxContent>
                  </v:textbox>
                </v:rect>
                <v:rect id="Rectangle 30" o:spid="_x0000_s1047" style="position:absolute;left:31126;top:26007;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" filled="f" stroked="f">
                  <v:textbox inset="0,0,0,0">
                    <w:txbxContent>
                      <w:p w14:paraId="2263F3FC" w14:textId="77777777" w:rsidR="006C012E" w:rsidRDefault="006C012E" w:rsidP="001F251D">
                        <w:pPr>
                          <w:spacing w:after="160"/>
                          <w:ind w:left="0" w:firstLine="0"/>
                        </w:pPr>
                      </w:p>
                    </w:txbxContent>
                  </v:textbox>
                </v:rect>
                <v:rect id="Rectangle 31" o:spid="_x0000_s1048" style="position:absolute;left:7010;top:32849;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" filled="f" stroked="f">
                  <v:textbox inset="0,0,0,0">
                    <w:txbxContent>
                      <w:p w14:paraId="134C6E14" w14:textId="77777777" w:rsidR="006C012E" w:rsidRDefault="006C012E" w:rsidP="001F251D">
                        <w:pPr>
                          <w:spacing w:after="160"/>
                          <w:ind w:left="0" w:firstLine="0"/>
                        </w:pPr>
                      </w:p>
                    </w:txbxContent>
                  </v:textbox>
                </v:rect>
                <v:rect id="Rectangle 32" o:spid="_x0000_s1049" style="position:absolute;left:7105;top:38240;width:68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" filled="f" stroked="f">
                  <v:textbox inset="0,0,0,0">
                    <w:txbxContent>
                      <w:p w14:paraId="69D4DA74" w14:textId="77777777" w:rsidR="006C012E" w:rsidRDefault="006C012E" w:rsidP="001F251D">
                        <w:pPr>
                          <w:spacing w:after="160"/>
                          <w:ind w:left="0" w:firstLine="0"/>
                        </w:pPr>
                        <w:r>
                          <w:rPr>
                            <w:rFonts w:ascii="Calibri" w:hAnsi="Calibri" w:cs="Calibri"/>
                            <w:b/>
                            <w:color w:val="FFFFFF"/>
                          </w:rPr>
                          <w:t xml:space="preserve">Published:   </w:t>
                        </w:r>
                      </w:p>
                    </w:txbxContent>
                  </v:textbox>
                </v:rect>
                <v:rect id="Rectangle 34" o:spid="_x0000_s1050" style="position:absolute;left:24192;top:3909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" filled="f" stroked="f">
                  <v:textbox inset="0,0,0,0">
                    <w:txbxContent>
                      <w:p w14:paraId="5784EAE3" w14:textId="77777777" w:rsidR="006C012E" w:rsidRDefault="006C012E" w:rsidP="001F251D">
                        <w:pPr>
                          <w:spacing w:after="160"/>
                          <w:ind w:left="0" w:firstLine="0"/>
                        </w:pPr>
                      </w:p>
                    </w:txbxContent>
                  </v:textbox>
                </v:rect>
                <v:rect id="Rectangle 35" o:spid="_x0000_s1051" style="position:absolute;left:7010;top:40957;width:120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" filled="f" stroked="f">
                  <v:textbox inset="0,0,0,0">
                    <w:txbxContent>
                      <w:p w14:paraId="5DC3A6EC" w14:textId="77777777" w:rsidR="006C012E" w:rsidRDefault="006C012E" w:rsidP="001F251D">
                        <w:pPr>
                          <w:spacing w:after="160"/>
                          <w:ind w:left="0" w:firstLine="0"/>
                        </w:pPr>
                        <w:r>
                          <w:rPr>
                            <w:rFonts w:ascii="Calibri" w:hAnsi="Calibri" w:cs="Calibri"/>
                            <w:b/>
                            <w:color w:val="FFFFFF"/>
                          </w:rPr>
                          <w:t xml:space="preserve">Review Date:  </w:t>
                        </w:r>
                      </w:p>
                    </w:txbxContent>
                  </v:textbox>
                </v:rect>
                <v:rect id="Rectangle 36" o:spid="_x0000_s1052" style="position:absolute;left:16111;top:40957;width:1343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" filled="f" stroked="f">
                  <v:textbox inset="0,0,0,0">
                    <w:txbxContent>
                      <w:p w14:paraId="0E63A56C" w14:textId="77777777" w:rsidR="006C012E" w:rsidRDefault="006C012E" w:rsidP="001F251D">
                        <w:pPr>
                          <w:spacing w:after="160"/>
                          <w:ind w:left="0" w:firstLine="0"/>
                        </w:pPr>
                        <w:r>
                          <w:rPr>
                            <w:rFonts w:ascii="Calibri" w:hAnsi="Calibri" w:cs="Calibri"/>
                            <w:b/>
                            <w:color w:val="FFFFFF"/>
                          </w:rPr>
                          <w:t>TBC</w:t>
                        </w:r>
                      </w:p>
                    </w:txbxContent>
                  </v:textbox>
                </v:rect>
                <v:rect id="Rectangle 37" o:spid="_x0000_s1053" style="position:absolute;left:26219;top:4095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" filled="f" stroked="f">
                  <v:textbox inset="0,0,0,0">
                    <w:txbxContent>
                      <w:p w14:paraId="36F1F6C6" w14:textId="77777777" w:rsidR="006C012E" w:rsidRDefault="006C012E" w:rsidP="001F251D">
                        <w:pPr>
                          <w:spacing w:after="160"/>
                          <w:ind w:left="0" w:firstLine="0"/>
                        </w:pPr>
                      </w:p>
                    </w:txbxContent>
                  </v:textbox>
                </v:rect>
                <w10:wrap type="topAndBottom" anchorx="page" anchory="page"/>
              </v:group>
            </w:pict>
          </mc:Fallback>
        </mc:AlternateContent>
      </w:r>
    </w:p>
    <w:p w14:paraId="7195EE60" w14:textId="77777777" w:rsidR="006C012E" w:rsidRPr="00D1356F" w:rsidRDefault="006C012E">
      <w:pPr>
        <w:spacing w:after="230"/>
        <w:ind w:left="0" w:firstLine="0"/>
      </w:pPr>
    </w:p>
    <w:p w14:paraId="1FE6BB09" w14:textId="77777777" w:rsidR="00871B0E" w:rsidRDefault="00871B0E">
      <w:pPr>
        <w:pStyle w:val="TOCHeading"/>
      </w:pPr>
      <w:r>
        <w:t>Contents</w:t>
      </w:r>
    </w:p>
    <w:p w14:paraId="71A1F9F2" w14:textId="77777777" w:rsidR="00871B0E" w:rsidRPr="00871B0E" w:rsidRDefault="00871B0E">
      <w:pPr>
        <w:pStyle w:val="TOC1"/>
        <w:tabs>
          <w:tab w:val="right" w:leader="dot" w:pos="9019"/>
        </w:tabs>
        <w:rPr>
          <w:rFonts w:ascii="Calibri" w:hAnsi="Calibri" w:cs="Times New Roman"/>
          <w:noProof/>
          <w:color w:val="auto"/>
          <w:sz w:val="22"/>
          <w:lang w:val="en-IE" w:eastAsia="en-IE"/>
        </w:rPr>
      </w:pPr>
      <w:r>
        <w:fldChar w:fldCharType="begin"/>
      </w:r>
      <w:r>
        <w:instrText xml:space="preserve"> TOC \o "1-3" \h \z \u </w:instrText>
      </w:r>
      <w:r>
        <w:fldChar w:fldCharType="separate"/>
      </w:r>
      <w:hyperlink w:anchor="_Toc119313995" w:history="1">
        <w:r w:rsidRPr="00422FCA">
          <w:rPr>
            <w:rStyle w:val="Hyperlink"/>
            <w:noProof/>
          </w:rPr>
          <w:t>Introduction</w:t>
        </w:r>
        <w:r>
          <w:rPr>
            <w:noProof/>
            <w:webHidden/>
          </w:rPr>
          <w:tab/>
        </w:r>
        <w:r>
          <w:rPr>
            <w:noProof/>
            <w:webHidden/>
          </w:rPr>
          <w:fldChar w:fldCharType="begin"/>
        </w:r>
        <w:r>
          <w:rPr>
            <w:noProof/>
            <w:webHidden/>
          </w:rPr>
          <w:instrText xml:space="preserve"> PAGEREF _Toc119313995 \h </w:instrText>
        </w:r>
        <w:r>
          <w:rPr>
            <w:noProof/>
            <w:webHidden/>
          </w:rPr>
        </w:r>
        <w:r>
          <w:rPr>
            <w:noProof/>
            <w:webHidden/>
          </w:rPr>
          <w:fldChar w:fldCharType="separate"/>
        </w:r>
        <w:r w:rsidR="00246D77">
          <w:rPr>
            <w:noProof/>
            <w:webHidden/>
          </w:rPr>
          <w:t>3</w:t>
        </w:r>
        <w:r>
          <w:rPr>
            <w:noProof/>
            <w:webHidden/>
          </w:rPr>
          <w:fldChar w:fldCharType="end"/>
        </w:r>
      </w:hyperlink>
    </w:p>
    <w:p w14:paraId="6DFEA329" w14:textId="77777777" w:rsidR="00871B0E" w:rsidRPr="00871B0E" w:rsidRDefault="00871B0E">
      <w:pPr>
        <w:pStyle w:val="TOC1"/>
        <w:tabs>
          <w:tab w:val="right" w:leader="dot" w:pos="9019"/>
        </w:tabs>
        <w:rPr>
          <w:rFonts w:ascii="Calibri" w:hAnsi="Calibri" w:cs="Times New Roman"/>
          <w:noProof/>
          <w:color w:val="auto"/>
          <w:sz w:val="22"/>
          <w:lang w:val="en-IE" w:eastAsia="en-IE"/>
        </w:rPr>
      </w:pPr>
      <w:hyperlink w:anchor="_Toc119313996" w:history="1">
        <w:r w:rsidRPr="00422FCA">
          <w:rPr>
            <w:rStyle w:val="Hyperlink"/>
            <w:noProof/>
          </w:rPr>
          <w:t>PART 1:  Scientific Knowledge (Section A)</w:t>
        </w:r>
        <w:r>
          <w:rPr>
            <w:noProof/>
            <w:webHidden/>
          </w:rPr>
          <w:tab/>
        </w:r>
        <w:r>
          <w:rPr>
            <w:noProof/>
            <w:webHidden/>
          </w:rPr>
          <w:fldChar w:fldCharType="begin"/>
        </w:r>
        <w:r>
          <w:rPr>
            <w:noProof/>
            <w:webHidden/>
          </w:rPr>
          <w:instrText xml:space="preserve"> PAGEREF _Toc119313996 \h </w:instrText>
        </w:r>
        <w:r>
          <w:rPr>
            <w:noProof/>
            <w:webHidden/>
          </w:rPr>
        </w:r>
        <w:r>
          <w:rPr>
            <w:noProof/>
            <w:webHidden/>
          </w:rPr>
          <w:fldChar w:fldCharType="separate"/>
        </w:r>
        <w:r w:rsidR="00246D77">
          <w:rPr>
            <w:noProof/>
            <w:webHidden/>
          </w:rPr>
          <w:t>5</w:t>
        </w:r>
        <w:r>
          <w:rPr>
            <w:noProof/>
            <w:webHidden/>
          </w:rPr>
          <w:fldChar w:fldCharType="end"/>
        </w:r>
      </w:hyperlink>
    </w:p>
    <w:p w14:paraId="5CC64B9C" w14:textId="77777777" w:rsidR="00871B0E" w:rsidRPr="00871B0E" w:rsidRDefault="00871B0E">
      <w:pPr>
        <w:pStyle w:val="TOC1"/>
        <w:tabs>
          <w:tab w:val="right" w:leader="dot" w:pos="9019"/>
        </w:tabs>
        <w:rPr>
          <w:rFonts w:ascii="Calibri" w:hAnsi="Calibri" w:cs="Times New Roman"/>
          <w:noProof/>
          <w:color w:val="auto"/>
          <w:sz w:val="22"/>
          <w:lang w:val="en-IE" w:eastAsia="en-IE"/>
        </w:rPr>
      </w:pPr>
      <w:hyperlink w:anchor="_Toc119313997" w:history="1">
        <w:r w:rsidRPr="00422FCA">
          <w:rPr>
            <w:rStyle w:val="Hyperlink"/>
            <w:noProof/>
          </w:rPr>
          <w:t>PART 2.  Professional Application (Sections B - F)</w:t>
        </w:r>
        <w:r>
          <w:rPr>
            <w:noProof/>
            <w:webHidden/>
          </w:rPr>
          <w:tab/>
        </w:r>
        <w:r>
          <w:rPr>
            <w:noProof/>
            <w:webHidden/>
          </w:rPr>
          <w:fldChar w:fldCharType="begin"/>
        </w:r>
        <w:r>
          <w:rPr>
            <w:noProof/>
            <w:webHidden/>
          </w:rPr>
          <w:instrText xml:space="preserve"> PAGEREF _Toc119313997 \h </w:instrText>
        </w:r>
        <w:r>
          <w:rPr>
            <w:noProof/>
            <w:webHidden/>
          </w:rPr>
        </w:r>
        <w:r>
          <w:rPr>
            <w:noProof/>
            <w:webHidden/>
          </w:rPr>
          <w:fldChar w:fldCharType="separate"/>
        </w:r>
        <w:r w:rsidR="00246D77">
          <w:rPr>
            <w:noProof/>
            <w:webHidden/>
          </w:rPr>
          <w:t>10</w:t>
        </w:r>
        <w:r>
          <w:rPr>
            <w:noProof/>
            <w:webHidden/>
          </w:rPr>
          <w:fldChar w:fldCharType="end"/>
        </w:r>
      </w:hyperlink>
    </w:p>
    <w:p w14:paraId="3E4F9948" w14:textId="77777777" w:rsidR="00871B0E" w:rsidRPr="00871B0E" w:rsidRDefault="00871B0E">
      <w:pPr>
        <w:pStyle w:val="TOC1"/>
        <w:tabs>
          <w:tab w:val="right" w:leader="dot" w:pos="9019"/>
        </w:tabs>
        <w:rPr>
          <w:rFonts w:ascii="Calibri" w:hAnsi="Calibri" w:cs="Times New Roman"/>
          <w:noProof/>
          <w:color w:val="auto"/>
          <w:sz w:val="22"/>
          <w:lang w:val="en-IE" w:eastAsia="en-IE"/>
        </w:rPr>
      </w:pPr>
      <w:hyperlink w:anchor="_Toc119313998" w:history="1">
        <w:r w:rsidRPr="00422FCA">
          <w:rPr>
            <w:rStyle w:val="Hyperlink"/>
            <w:noProof/>
          </w:rPr>
          <w:t>References</w:t>
        </w:r>
        <w:r>
          <w:rPr>
            <w:noProof/>
            <w:webHidden/>
          </w:rPr>
          <w:tab/>
        </w:r>
        <w:r>
          <w:rPr>
            <w:noProof/>
            <w:webHidden/>
          </w:rPr>
          <w:fldChar w:fldCharType="begin"/>
        </w:r>
        <w:r>
          <w:rPr>
            <w:noProof/>
            <w:webHidden/>
          </w:rPr>
          <w:instrText xml:space="preserve"> PAGEREF _Toc119313998 \h </w:instrText>
        </w:r>
        <w:r>
          <w:rPr>
            <w:noProof/>
            <w:webHidden/>
          </w:rPr>
        </w:r>
        <w:r>
          <w:rPr>
            <w:noProof/>
            <w:webHidden/>
          </w:rPr>
          <w:fldChar w:fldCharType="separate"/>
        </w:r>
        <w:r w:rsidR="00246D77">
          <w:rPr>
            <w:noProof/>
            <w:webHidden/>
          </w:rPr>
          <w:t>19</w:t>
        </w:r>
        <w:r>
          <w:rPr>
            <w:noProof/>
            <w:webHidden/>
          </w:rPr>
          <w:fldChar w:fldCharType="end"/>
        </w:r>
      </w:hyperlink>
    </w:p>
    <w:p w14:paraId="0EB8316E" w14:textId="77777777" w:rsidR="00871B0E" w:rsidRDefault="00871B0E">
      <w:r>
        <w:rPr>
          <w:b/>
          <w:bCs/>
          <w:noProof/>
        </w:rPr>
        <w:fldChar w:fldCharType="end"/>
      </w:r>
    </w:p>
    <w:p w14:paraId="4B4D0D5F" w14:textId="77777777" w:rsidR="006C012E" w:rsidRPr="00D1356F" w:rsidRDefault="006C012E"/>
    <w:p w14:paraId="6606C921" w14:textId="77777777" w:rsidR="006C012E" w:rsidRPr="00D1356F" w:rsidRDefault="006C012E">
      <w:pPr>
        <w:spacing w:after="230"/>
        <w:ind w:left="0" w:firstLine="0"/>
      </w:pPr>
    </w:p>
    <w:p w14:paraId="2D5EEC1A" w14:textId="77777777" w:rsidR="006C012E" w:rsidRPr="00D1356F" w:rsidRDefault="006C012E">
      <w:pPr>
        <w:spacing w:after="231"/>
        <w:ind w:left="0" w:firstLine="0"/>
      </w:pPr>
    </w:p>
    <w:p w14:paraId="2D94779D" w14:textId="77777777" w:rsidR="006C012E" w:rsidRPr="00D1356F" w:rsidRDefault="006C012E">
      <w:pPr>
        <w:spacing w:after="230"/>
        <w:ind w:left="0" w:firstLine="0"/>
      </w:pPr>
    </w:p>
    <w:p w14:paraId="33BD9788" w14:textId="77777777" w:rsidR="006C012E" w:rsidRPr="00D1356F" w:rsidRDefault="006C012E">
      <w:pPr>
        <w:spacing w:after="297"/>
        <w:ind w:left="0" w:firstLine="0"/>
      </w:pPr>
    </w:p>
    <w:p w14:paraId="0B6AF98D" w14:textId="77777777" w:rsidR="006C012E" w:rsidRPr="00D1356F" w:rsidRDefault="006C012E">
      <w:pPr>
        <w:ind w:left="0" w:firstLine="0"/>
      </w:pPr>
      <w:r w:rsidRPr="00D1356F">
        <w:rPr>
          <w:rFonts w:ascii="Calibri" w:hAnsi="Calibri" w:cs="Calibri"/>
          <w:sz w:val="22"/>
        </w:rPr>
        <w:tab/>
      </w:r>
    </w:p>
    <w:p w14:paraId="21F45218" w14:textId="77777777" w:rsidR="00746D92" w:rsidRDefault="00746D92">
      <w:pPr>
        <w:pStyle w:val="Heading1"/>
        <w:ind w:left="-5"/>
      </w:pPr>
      <w:bookmarkStart w:id="1" w:name="_Toc450642518"/>
    </w:p>
    <w:p w14:paraId="34FE1B37" w14:textId="77777777" w:rsidR="00746D92" w:rsidRDefault="00746D92">
      <w:pPr>
        <w:pStyle w:val="Heading1"/>
        <w:ind w:left="-5"/>
      </w:pPr>
    </w:p>
    <w:p w14:paraId="1366E52D" w14:textId="77777777" w:rsidR="00746D92" w:rsidRDefault="00746D92">
      <w:pPr>
        <w:pStyle w:val="Heading1"/>
        <w:ind w:left="-5"/>
      </w:pPr>
    </w:p>
    <w:p w14:paraId="6D729ACE" w14:textId="77777777" w:rsidR="00746D92" w:rsidRDefault="00746D92">
      <w:pPr>
        <w:pStyle w:val="Heading1"/>
        <w:ind w:left="-5"/>
      </w:pPr>
    </w:p>
    <w:p w14:paraId="60A9B829" w14:textId="77777777" w:rsidR="00746D92" w:rsidRDefault="00746D92">
      <w:pPr>
        <w:pStyle w:val="Heading1"/>
        <w:ind w:left="-5"/>
      </w:pPr>
    </w:p>
    <w:p w14:paraId="6A0AE950" w14:textId="77777777" w:rsidR="00746D92" w:rsidRDefault="00746D92">
      <w:pPr>
        <w:pStyle w:val="Heading1"/>
        <w:ind w:left="-5"/>
      </w:pPr>
    </w:p>
    <w:p w14:paraId="3FA59BE5" w14:textId="77777777" w:rsidR="00746D92" w:rsidRDefault="00746D92">
      <w:pPr>
        <w:pStyle w:val="Heading1"/>
        <w:ind w:left="-5"/>
      </w:pPr>
    </w:p>
    <w:p w14:paraId="4F5A875E" w14:textId="77777777" w:rsidR="00746D92" w:rsidRDefault="00746D92">
      <w:pPr>
        <w:pStyle w:val="Heading1"/>
        <w:ind w:left="-5"/>
      </w:pPr>
    </w:p>
    <w:p w14:paraId="5F07FF8E" w14:textId="77777777" w:rsidR="00746D92" w:rsidRDefault="00746D92">
      <w:pPr>
        <w:pStyle w:val="Heading1"/>
        <w:ind w:left="-5"/>
      </w:pPr>
    </w:p>
    <w:p w14:paraId="50E3E5B1" w14:textId="77777777" w:rsidR="00746D92" w:rsidRDefault="00746D92">
      <w:pPr>
        <w:pStyle w:val="Heading1"/>
        <w:ind w:left="-5"/>
      </w:pPr>
    </w:p>
    <w:p w14:paraId="51EFA1D9" w14:textId="77777777" w:rsidR="00746D92" w:rsidRDefault="00746D92">
      <w:pPr>
        <w:pStyle w:val="Heading1"/>
        <w:ind w:left="-5"/>
      </w:pPr>
    </w:p>
    <w:p w14:paraId="7120E6E8" w14:textId="77777777" w:rsidR="00746D92" w:rsidRDefault="00746D92">
      <w:pPr>
        <w:pStyle w:val="Heading1"/>
        <w:ind w:left="-5"/>
      </w:pPr>
    </w:p>
    <w:p w14:paraId="164753C3" w14:textId="77777777" w:rsidR="00746D92" w:rsidRDefault="00746D92">
      <w:pPr>
        <w:pStyle w:val="Heading1"/>
        <w:ind w:left="-5"/>
      </w:pPr>
    </w:p>
    <w:p w14:paraId="49650E85" w14:textId="77777777" w:rsidR="00746D92" w:rsidRDefault="00746D92">
      <w:pPr>
        <w:pStyle w:val="Heading1"/>
        <w:ind w:left="-5"/>
      </w:pPr>
    </w:p>
    <w:p w14:paraId="44EAE460" w14:textId="77777777" w:rsidR="00746D92" w:rsidRDefault="00746D92">
      <w:pPr>
        <w:pStyle w:val="Heading1"/>
        <w:ind w:left="-5"/>
      </w:pPr>
    </w:p>
    <w:p w14:paraId="02480B79" w14:textId="77777777" w:rsidR="00746D92" w:rsidRDefault="00746D92">
      <w:pPr>
        <w:pStyle w:val="Heading1"/>
        <w:ind w:left="-5"/>
      </w:pPr>
    </w:p>
    <w:p w14:paraId="20ECD735" w14:textId="77777777" w:rsidR="00746D92" w:rsidRDefault="00746D92">
      <w:pPr>
        <w:pStyle w:val="Heading1"/>
        <w:ind w:left="-5"/>
      </w:pPr>
    </w:p>
    <w:p w14:paraId="3908D337" w14:textId="77777777" w:rsidR="00746D92" w:rsidRDefault="00746D92">
      <w:pPr>
        <w:pStyle w:val="Heading1"/>
        <w:ind w:left="-5"/>
      </w:pPr>
    </w:p>
    <w:p w14:paraId="229BAFFC" w14:textId="77777777" w:rsidR="00746D92" w:rsidRDefault="00746D92">
      <w:pPr>
        <w:pStyle w:val="Heading1"/>
        <w:ind w:left="-5"/>
      </w:pPr>
    </w:p>
    <w:p w14:paraId="49BB2991" w14:textId="77777777" w:rsidR="00746D92" w:rsidRDefault="00746D92">
      <w:pPr>
        <w:pStyle w:val="Heading1"/>
        <w:ind w:left="-5"/>
      </w:pPr>
    </w:p>
    <w:p w14:paraId="2C368368" w14:textId="77777777" w:rsidR="00746D92" w:rsidRDefault="00746D92">
      <w:pPr>
        <w:pStyle w:val="Heading1"/>
        <w:ind w:left="-5"/>
      </w:pPr>
    </w:p>
    <w:p w14:paraId="425BFD8E" w14:textId="77777777" w:rsidR="00746D92" w:rsidRDefault="00746D92">
      <w:pPr>
        <w:pStyle w:val="Heading1"/>
        <w:ind w:left="-5"/>
      </w:pPr>
    </w:p>
    <w:p w14:paraId="5E1B0315" w14:textId="77777777" w:rsidR="00746D92" w:rsidRDefault="00746D92" w:rsidP="00871B0E">
      <w:pPr>
        <w:pStyle w:val="Heading1"/>
        <w:ind w:left="0" w:firstLine="0"/>
      </w:pPr>
    </w:p>
    <w:p w14:paraId="4D5215F1" w14:textId="77777777" w:rsidR="00746D92" w:rsidRPr="00746D92" w:rsidRDefault="00746D92" w:rsidP="00746D92"/>
    <w:p w14:paraId="6120AC2B" w14:textId="77777777" w:rsidR="00506784" w:rsidRDefault="006C012E" w:rsidP="00915547">
      <w:pPr>
        <w:pStyle w:val="Heading1"/>
        <w:ind w:left="0" w:firstLine="0"/>
      </w:pPr>
      <w:bookmarkStart w:id="2" w:name="_Toc119313995"/>
      <w:r w:rsidRPr="00D1356F">
        <w:lastRenderedPageBreak/>
        <w:t>Introduction</w:t>
      </w:r>
      <w:bookmarkEnd w:id="1"/>
      <w:bookmarkEnd w:id="2"/>
    </w:p>
    <w:p w14:paraId="3D79E3DC" w14:textId="77777777" w:rsidR="00506784" w:rsidRDefault="00506784" w:rsidP="00506784">
      <w:pPr>
        <w:pStyle w:val="Heading1"/>
        <w:ind w:left="-5"/>
      </w:pPr>
    </w:p>
    <w:p w14:paraId="08273A87" w14:textId="77777777" w:rsidR="005E73D4" w:rsidRPr="00506784" w:rsidRDefault="005E73D4" w:rsidP="00506784">
      <w:pPr>
        <w:pStyle w:val="NoSpacing"/>
        <w:spacing w:line="360" w:lineRule="auto"/>
        <w:rPr>
          <w:rFonts w:ascii="Cambria" w:hAnsi="Cambria"/>
          <w:sz w:val="32"/>
          <w:szCs w:val="24"/>
        </w:rPr>
      </w:pPr>
      <w:r w:rsidRPr="00506784">
        <w:rPr>
          <w:sz w:val="24"/>
          <w:szCs w:val="24"/>
        </w:rPr>
        <w:t>The key to optimal nutrition for physically active individuals, particularly the elite performer, is individualisation and personalised approaches. This encompasses assessment, education, and counselling to design, implement and evaluate nutrition strategies to enhance health and optimise performance.</w:t>
      </w:r>
    </w:p>
    <w:p w14:paraId="63FD0B15" w14:textId="77777777" w:rsidR="005E73D4" w:rsidRPr="00506784" w:rsidRDefault="005E73D4" w:rsidP="00506784">
      <w:pPr>
        <w:pStyle w:val="NoSpacing"/>
        <w:spacing w:line="360" w:lineRule="auto"/>
        <w:rPr>
          <w:rFonts w:cs="Arial"/>
          <w:sz w:val="24"/>
          <w:szCs w:val="24"/>
        </w:rPr>
      </w:pPr>
    </w:p>
    <w:p w14:paraId="7D9F0DC0" w14:textId="77777777" w:rsidR="005E73D4" w:rsidRPr="00506784" w:rsidRDefault="005E73D4" w:rsidP="00506784">
      <w:pPr>
        <w:pStyle w:val="NoSpacing"/>
        <w:spacing w:line="360" w:lineRule="auto"/>
        <w:rPr>
          <w:rStyle w:val="A6"/>
          <w:rFonts w:cs="Arial"/>
          <w:sz w:val="24"/>
          <w:szCs w:val="24"/>
        </w:rPr>
      </w:pPr>
      <w:r w:rsidRPr="00506784">
        <w:rPr>
          <w:rStyle w:val="A6"/>
          <w:rFonts w:cs="Arial"/>
          <w:sz w:val="24"/>
          <w:szCs w:val="24"/>
        </w:rPr>
        <w:t>Sport and exercise nutritionists enter the profession as a Graduate Registrant and develop competency through practice during their early post-registration years. They are encouraged to engage in continual professional development to advance their practice and deliver better outcomes for service users as they work towards achieving full Practitioner Registration status.</w:t>
      </w:r>
    </w:p>
    <w:p w14:paraId="59DF78E2" w14:textId="77777777" w:rsidR="005E73D4" w:rsidRDefault="005E73D4" w:rsidP="00052DD3">
      <w:pPr>
        <w:spacing w:line="360" w:lineRule="auto"/>
        <w:ind w:left="-284" w:firstLine="0"/>
      </w:pPr>
    </w:p>
    <w:p w14:paraId="6D2D52EF" w14:textId="77777777" w:rsidR="006C012E" w:rsidRPr="00D1356F" w:rsidRDefault="00506784" w:rsidP="00052DD3">
      <w:pPr>
        <w:spacing w:line="360" w:lineRule="auto"/>
        <w:ind w:left="-284" w:firstLine="0"/>
      </w:pPr>
      <w:r>
        <w:tab/>
      </w:r>
      <w:r w:rsidR="006C012E" w:rsidRPr="00D1356F">
        <w:t xml:space="preserve">This document describes in detail the collection of competencies applicants will be </w:t>
      </w:r>
      <w:r>
        <w:tab/>
      </w:r>
      <w:r w:rsidR="006C012E" w:rsidRPr="00D1356F">
        <w:t xml:space="preserve">expected to demonstrate in order to achieve a) Graduate </w:t>
      </w:r>
      <w:r w:rsidR="001251DF">
        <w:t>R</w:t>
      </w:r>
      <w:r w:rsidR="006C012E" w:rsidRPr="00D1356F">
        <w:t xml:space="preserve">egistration and b) </w:t>
      </w:r>
      <w:r>
        <w:tab/>
      </w:r>
      <w:r w:rsidR="006C012E" w:rsidRPr="00D1356F">
        <w:t xml:space="preserve">Practitioner </w:t>
      </w:r>
      <w:r w:rsidR="001251DF">
        <w:t>R</w:t>
      </w:r>
      <w:r w:rsidR="006C012E" w:rsidRPr="00D1356F">
        <w:t>egistration.</w:t>
      </w:r>
    </w:p>
    <w:p w14:paraId="7ED39D0C" w14:textId="77777777" w:rsidR="006C012E" w:rsidRPr="00D1356F" w:rsidRDefault="006C012E" w:rsidP="00052DD3">
      <w:pPr>
        <w:spacing w:line="360" w:lineRule="auto"/>
        <w:ind w:left="0" w:firstLine="0"/>
      </w:pPr>
    </w:p>
    <w:p w14:paraId="173CC9E0" w14:textId="77777777" w:rsidR="006C012E" w:rsidRPr="00D1356F" w:rsidRDefault="00506784" w:rsidP="006C7E1B">
      <w:pPr>
        <w:spacing w:line="360" w:lineRule="auto"/>
        <w:ind w:left="-284" w:firstLine="0"/>
      </w:pPr>
      <w:r>
        <w:tab/>
      </w:r>
      <w:r w:rsidR="006C012E" w:rsidRPr="00D1356F">
        <w:t xml:space="preserve">All applicants (both for Graduate and Practitioner status) must meet the competency </w:t>
      </w:r>
      <w:r>
        <w:tab/>
      </w:r>
      <w:r w:rsidR="006C012E" w:rsidRPr="00D1356F">
        <w:t>requirements in Section A</w:t>
      </w:r>
      <w:r w:rsidR="00F16E79">
        <w:t>,</w:t>
      </w:r>
      <w:r w:rsidR="00854A0F" w:rsidRPr="00D1356F">
        <w:t xml:space="preserve"> </w:t>
      </w:r>
      <w:r w:rsidR="006C012E" w:rsidRPr="00D1356F">
        <w:t xml:space="preserve">thus demonstrating robust and sound academic subject </w:t>
      </w:r>
      <w:r>
        <w:tab/>
      </w:r>
      <w:r w:rsidR="006C012E" w:rsidRPr="00D1356F">
        <w:t xml:space="preserve">knowledge.  This will be achieved through a combination of undergraduate and </w:t>
      </w:r>
      <w:r>
        <w:tab/>
      </w:r>
      <w:r w:rsidR="006C012E" w:rsidRPr="00D1356F">
        <w:t>postgraduate study as outlined in the ‘</w:t>
      </w:r>
      <w:r w:rsidR="00054A35">
        <w:t>SENR</w:t>
      </w:r>
      <w:r w:rsidR="006C012E" w:rsidRPr="00D1356F">
        <w:t xml:space="preserve"> Guide to Registration’</w:t>
      </w:r>
      <w:r w:rsidR="006C012E" w:rsidRPr="00D1356F">
        <w:rPr>
          <w:rStyle w:val="FootnoteReference"/>
          <w:rFonts w:cs="Arial"/>
        </w:rPr>
        <w:footnoteReference w:id="1"/>
      </w:r>
      <w:r w:rsidR="00854A0F" w:rsidRPr="00D1356F">
        <w:t xml:space="preserve">. </w:t>
      </w:r>
      <w:r w:rsidR="006C012E" w:rsidRPr="00D1356F">
        <w:rPr>
          <w:b/>
          <w:i/>
        </w:rPr>
        <w:t xml:space="preserve">Meeting the </w:t>
      </w:r>
      <w:r>
        <w:rPr>
          <w:b/>
          <w:i/>
        </w:rPr>
        <w:tab/>
      </w:r>
      <w:r w:rsidR="006C012E" w:rsidRPr="00D1356F">
        <w:rPr>
          <w:b/>
          <w:i/>
        </w:rPr>
        <w:t xml:space="preserve">requirements set out in Section A will ensure an applicant’s eligibility to join </w:t>
      </w:r>
      <w:r>
        <w:rPr>
          <w:b/>
          <w:i/>
        </w:rPr>
        <w:tab/>
      </w:r>
      <w:r w:rsidR="006C012E" w:rsidRPr="00D1356F">
        <w:rPr>
          <w:b/>
          <w:i/>
        </w:rPr>
        <w:t xml:space="preserve">the </w:t>
      </w:r>
      <w:r w:rsidR="00054A35">
        <w:rPr>
          <w:b/>
          <w:i/>
        </w:rPr>
        <w:t>SENR</w:t>
      </w:r>
      <w:r w:rsidR="006C012E" w:rsidRPr="00D1356F">
        <w:rPr>
          <w:b/>
          <w:i/>
        </w:rPr>
        <w:t xml:space="preserve"> Graduate Register</w:t>
      </w:r>
      <w:r w:rsidR="006C012E" w:rsidRPr="00D1356F">
        <w:t xml:space="preserve">. </w:t>
      </w:r>
    </w:p>
    <w:p w14:paraId="12195B3D" w14:textId="77777777" w:rsidR="006C012E" w:rsidRPr="00D1356F" w:rsidRDefault="006C012E" w:rsidP="00052DD3">
      <w:pPr>
        <w:spacing w:line="361" w:lineRule="auto"/>
        <w:ind w:left="0" w:firstLine="0"/>
      </w:pPr>
    </w:p>
    <w:p w14:paraId="71CDE3DC" w14:textId="77777777" w:rsidR="006C012E" w:rsidRPr="00D1356F" w:rsidRDefault="00506784" w:rsidP="00052DD3">
      <w:pPr>
        <w:spacing w:line="361" w:lineRule="auto"/>
        <w:ind w:left="-284" w:firstLine="0"/>
      </w:pPr>
      <w:r>
        <w:tab/>
      </w:r>
      <w:r w:rsidR="006C012E" w:rsidRPr="00D1356F">
        <w:t>Applicants applying to join the Practitioner Register</w:t>
      </w:r>
      <w:r w:rsidR="00AD73F4">
        <w:t xml:space="preserve"> must submit a</w:t>
      </w:r>
      <w:r w:rsidR="009E7277">
        <w:t xml:space="preserve"> portfolio of </w:t>
      </w:r>
      <w:r>
        <w:tab/>
      </w:r>
      <w:r w:rsidR="009E7277">
        <w:t xml:space="preserve">evidence to demonstrate </w:t>
      </w:r>
      <w:r w:rsidR="00186726">
        <w:t xml:space="preserve">competency in the professional application of sport and </w:t>
      </w:r>
      <w:r>
        <w:tab/>
      </w:r>
      <w:r w:rsidR="00186726">
        <w:t>exercise nutrition</w:t>
      </w:r>
      <w:r w:rsidR="00AD73F4">
        <w:t>.</w:t>
      </w:r>
      <w:r w:rsidR="00186726">
        <w:t xml:space="preserve"> </w:t>
      </w:r>
      <w:r w:rsidR="006C012E" w:rsidRPr="00D1356F">
        <w:rPr>
          <w:b/>
          <w:i/>
        </w:rPr>
        <w:t xml:space="preserve">Meeting the requirements set out in Sections A-F will ensure </w:t>
      </w:r>
      <w:r>
        <w:rPr>
          <w:b/>
          <w:i/>
        </w:rPr>
        <w:tab/>
      </w:r>
      <w:r w:rsidR="006C012E" w:rsidRPr="00D1356F">
        <w:rPr>
          <w:b/>
          <w:i/>
        </w:rPr>
        <w:t xml:space="preserve">an applicant’s eligibility to join the </w:t>
      </w:r>
      <w:r w:rsidR="00054A35">
        <w:rPr>
          <w:b/>
          <w:i/>
        </w:rPr>
        <w:t>SENR</w:t>
      </w:r>
      <w:r w:rsidR="006C012E" w:rsidRPr="00D1356F">
        <w:rPr>
          <w:b/>
          <w:i/>
        </w:rPr>
        <w:t xml:space="preserve"> Practitioner</w:t>
      </w:r>
      <w:r w:rsidR="00854A0F" w:rsidRPr="00D1356F">
        <w:rPr>
          <w:b/>
          <w:i/>
        </w:rPr>
        <w:t xml:space="preserve"> </w:t>
      </w:r>
      <w:r w:rsidR="006C012E" w:rsidRPr="00D1356F">
        <w:rPr>
          <w:b/>
          <w:i/>
        </w:rPr>
        <w:t>Register</w:t>
      </w:r>
      <w:r w:rsidR="006C012E" w:rsidRPr="00D1356F">
        <w:t xml:space="preserve">. </w:t>
      </w:r>
      <w:r w:rsidR="00AD73F4">
        <w:t xml:space="preserve">Section F will be </w:t>
      </w:r>
      <w:r>
        <w:tab/>
      </w:r>
      <w:r w:rsidR="00AD73F4">
        <w:t xml:space="preserve">assessed against the case study element of the portfolio. </w:t>
      </w:r>
    </w:p>
    <w:p w14:paraId="02AB71AD" w14:textId="77777777" w:rsidR="006C7E1B" w:rsidRDefault="006C7E1B" w:rsidP="00506784">
      <w:pPr>
        <w:ind w:left="-284" w:firstLine="284"/>
      </w:pPr>
    </w:p>
    <w:p w14:paraId="0634ABFB" w14:textId="77777777" w:rsidR="006C012E" w:rsidRDefault="006C012E" w:rsidP="00506784">
      <w:pPr>
        <w:ind w:left="-284" w:firstLine="284"/>
      </w:pPr>
      <w:r w:rsidRPr="00D1356F">
        <w:t xml:space="preserve">An overview of the </w:t>
      </w:r>
      <w:r w:rsidR="00054A35">
        <w:t>SENR</w:t>
      </w:r>
      <w:r w:rsidRPr="00D1356F">
        <w:t xml:space="preserve"> Competency Framework is provided in Figure 1. </w:t>
      </w:r>
    </w:p>
    <w:p w14:paraId="2DB65D28" w14:textId="77777777" w:rsidR="00506784" w:rsidRDefault="00506784" w:rsidP="00506784">
      <w:pPr>
        <w:ind w:left="-284" w:firstLine="284"/>
      </w:pPr>
    </w:p>
    <w:p w14:paraId="48208F01" w14:textId="77777777" w:rsidR="00F16E79" w:rsidRPr="00D1356F" w:rsidRDefault="00F16E79" w:rsidP="00506784">
      <w:pPr>
        <w:ind w:left="-284" w:firstLine="284"/>
      </w:pPr>
    </w:p>
    <w:p w14:paraId="241AEEE5" w14:textId="77777777" w:rsidR="006C7E1B" w:rsidRDefault="006C7E1B">
      <w:pPr>
        <w:ind w:left="0" w:firstLine="0"/>
        <w:rPr>
          <w:b/>
          <w:color w:val="487AA6"/>
        </w:rPr>
      </w:pPr>
    </w:p>
    <w:p w14:paraId="384B9AF6" w14:textId="77777777" w:rsidR="006C012E" w:rsidRPr="00D1356F" w:rsidRDefault="003F0950">
      <w:pPr>
        <w:ind w:left="0" w:firstLine="0"/>
      </w:pPr>
      <w:r>
        <w:rPr>
          <w:b/>
          <w:color w:val="487AA6"/>
        </w:rPr>
        <w:lastRenderedPageBreak/>
        <w:t xml:space="preserve">Figure </w:t>
      </w:r>
      <w:r w:rsidR="006C012E" w:rsidRPr="00D1356F">
        <w:rPr>
          <w:b/>
          <w:color w:val="487AA6"/>
        </w:rPr>
        <w:t xml:space="preserve">1. </w:t>
      </w:r>
      <w:r w:rsidR="00054A35">
        <w:rPr>
          <w:b/>
          <w:color w:val="487AA6"/>
        </w:rPr>
        <w:t>SENR</w:t>
      </w:r>
      <w:r w:rsidR="006C012E" w:rsidRPr="00D1356F">
        <w:rPr>
          <w:b/>
          <w:color w:val="487AA6"/>
        </w:rPr>
        <w:t xml:space="preserve"> Competency Framework </w:t>
      </w:r>
    </w:p>
    <w:p w14:paraId="4784AC0E" w14:textId="6749DC82" w:rsidR="006C012E" w:rsidRPr="00D1356F" w:rsidRDefault="00F15B81">
      <w:pPr>
        <w:spacing w:after="73"/>
        <w:ind w:left="-1124" w:right="-1132" w:firstLine="0"/>
      </w:pPr>
      <w:r>
        <w:rPr>
          <w:noProof/>
        </w:rPr>
        <mc:AlternateContent>
          <mc:Choice Requires="wps">
            <w:drawing>
              <wp:anchor distT="45720" distB="45720" distL="114300" distR="114300" simplePos="0" relativeHeight="251658752" behindDoc="0" locked="0" layoutInCell="1" allowOverlap="1" wp14:anchorId="7ECC5081" wp14:editId="06D2FD3E">
                <wp:simplePos x="0" y="0"/>
                <wp:positionH relativeFrom="column">
                  <wp:posOffset>-714375</wp:posOffset>
                </wp:positionH>
                <wp:positionV relativeFrom="paragraph">
                  <wp:posOffset>306705</wp:posOffset>
                </wp:positionV>
                <wp:extent cx="7048500" cy="4244340"/>
                <wp:effectExtent l="9525" t="9525" r="9525" b="13335"/>
                <wp:wrapSquare wrapText="bothSides"/>
                <wp:docPr id="883078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244340"/>
                        </a:xfrm>
                        <a:prstGeom prst="rect">
                          <a:avLst/>
                        </a:prstGeom>
                        <a:solidFill>
                          <a:srgbClr val="FFFFFF"/>
                        </a:solidFill>
                        <a:ln w="9525">
                          <a:solidFill>
                            <a:srgbClr val="E7E6E6"/>
                          </a:solidFill>
                          <a:miter lim="800000"/>
                          <a:headEnd/>
                          <a:tailEnd/>
                        </a:ln>
                      </wps:spPr>
                      <wps:txbx>
                        <w:txbxContent>
                          <w:p w14:paraId="1615FABB" w14:textId="5086EAD9" w:rsidR="00A918AB" w:rsidRDefault="00F15B81">
                            <w:r>
                              <w:rPr>
                                <w:noProof/>
                              </w:rPr>
                              <w:drawing>
                                <wp:inline distT="0" distB="0" distL="0" distR="0" wp14:anchorId="3411F261" wp14:editId="5B3D0F75">
                                  <wp:extent cx="6896100" cy="4145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96100" cy="41452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CC5081" id="_x0000_t202" coordsize="21600,21600" o:spt="202" path="m,l,21600r21600,l21600,xe">
                <v:stroke joinstyle="miter"/>
                <v:path gradientshapeok="t" o:connecttype="rect"/>
              </v:shapetype>
              <v:shape id="Text Box 2" o:spid="_x0000_s1054" type="#_x0000_t202" style="position:absolute;left:0;text-align:left;margin-left:-56.25pt;margin-top:24.15pt;width:555pt;height:334.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" strokecolor="#e7e6e6">
                <v:textbox style="mso-fit-shape-to-text:t">
                  <w:txbxContent>
                    <w:p w14:paraId="1615FABB" w14:textId="5086EAD9" w:rsidR="00A918AB" w:rsidRDefault="00F15B81">
                      <w:r>
                        <w:rPr>
                          <w:noProof/>
                        </w:rPr>
                        <w:drawing>
                          <wp:inline distT="0" distB="0" distL="0" distR="0" wp14:anchorId="3411F261" wp14:editId="5B3D0F75">
                            <wp:extent cx="6896100" cy="4145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96100" cy="4145280"/>
                                    </a:xfrm>
                                    <a:prstGeom prst="rect">
                                      <a:avLst/>
                                    </a:prstGeom>
                                    <a:noFill/>
                                    <a:ln>
                                      <a:noFill/>
                                    </a:ln>
                                  </pic:spPr>
                                </pic:pic>
                              </a:graphicData>
                            </a:graphic>
                          </wp:inline>
                        </w:drawing>
                      </w:r>
                    </w:p>
                  </w:txbxContent>
                </v:textbox>
                <w10:wrap type="square"/>
              </v:shape>
            </w:pict>
          </mc:Fallback>
        </mc:AlternateContent>
      </w:r>
    </w:p>
    <w:p w14:paraId="47C96303" w14:textId="77777777" w:rsidR="006C012E" w:rsidRPr="00D1356F" w:rsidRDefault="006C012E" w:rsidP="0066024B">
      <w:pPr>
        <w:spacing w:after="199"/>
        <w:ind w:left="0" w:firstLine="0"/>
      </w:pPr>
    </w:p>
    <w:p w14:paraId="13E84056" w14:textId="77777777" w:rsidR="006C012E" w:rsidRPr="00D1356F" w:rsidRDefault="006C012E">
      <w:pPr>
        <w:spacing w:after="191" w:line="366" w:lineRule="auto"/>
        <w:ind w:left="-5"/>
      </w:pPr>
    </w:p>
    <w:p w14:paraId="4FF8D957" w14:textId="77777777" w:rsidR="006C012E" w:rsidRPr="00F16E79" w:rsidRDefault="006C012E" w:rsidP="00052DD3">
      <w:pPr>
        <w:pStyle w:val="CommentText"/>
        <w:spacing w:after="100" w:afterAutospacing="1" w:line="360" w:lineRule="auto"/>
        <w:ind w:left="0" w:firstLine="0"/>
        <w:rPr>
          <w:sz w:val="24"/>
          <w:szCs w:val="24"/>
        </w:rPr>
      </w:pPr>
      <w:r w:rsidRPr="00F16E79">
        <w:rPr>
          <w:sz w:val="24"/>
          <w:szCs w:val="24"/>
        </w:rPr>
        <w:t xml:space="preserve">Within the </w:t>
      </w:r>
      <w:r w:rsidR="006C7E1B" w:rsidRPr="00F16E79">
        <w:rPr>
          <w:sz w:val="24"/>
          <w:szCs w:val="24"/>
        </w:rPr>
        <w:t>F</w:t>
      </w:r>
      <w:r w:rsidRPr="00F16E79">
        <w:rPr>
          <w:sz w:val="24"/>
          <w:szCs w:val="24"/>
        </w:rPr>
        <w:t>ramework, competencies are categorised into two categories:  Ess</w:t>
      </w:r>
      <w:r w:rsidR="00F16E79">
        <w:rPr>
          <w:sz w:val="24"/>
          <w:szCs w:val="24"/>
        </w:rPr>
        <w:t xml:space="preserve">ential (E) and Desirable (D). </w:t>
      </w:r>
      <w:r w:rsidRPr="00F16E79">
        <w:rPr>
          <w:sz w:val="24"/>
          <w:szCs w:val="24"/>
        </w:rPr>
        <w:t xml:space="preserve">Competencies within the Graduate Registration Framework are </w:t>
      </w:r>
      <w:r w:rsidR="006438A9" w:rsidRPr="00F16E79">
        <w:rPr>
          <w:b/>
          <w:bCs/>
          <w:sz w:val="24"/>
          <w:szCs w:val="24"/>
        </w:rPr>
        <w:t>ALL</w:t>
      </w:r>
      <w:r w:rsidRPr="00F16E79">
        <w:rPr>
          <w:sz w:val="24"/>
          <w:szCs w:val="24"/>
        </w:rPr>
        <w:t xml:space="preserve"> essential.  Competencies within the Practitioner Registration Framework are marked essential or desirable. With particular regard to the areas marked essential, unless otherwise stated, competency means sufficient knowledge</w:t>
      </w:r>
      <w:r w:rsidR="00186726" w:rsidRPr="00F16E79">
        <w:rPr>
          <w:sz w:val="24"/>
          <w:szCs w:val="24"/>
        </w:rPr>
        <w:t xml:space="preserve">, </w:t>
      </w:r>
      <w:r w:rsidRPr="00F16E79">
        <w:rPr>
          <w:sz w:val="24"/>
          <w:szCs w:val="24"/>
        </w:rPr>
        <w:t xml:space="preserve">understanding </w:t>
      </w:r>
      <w:r w:rsidR="00186726" w:rsidRPr="00F16E79">
        <w:rPr>
          <w:sz w:val="24"/>
          <w:szCs w:val="24"/>
        </w:rPr>
        <w:t xml:space="preserve">and skill </w:t>
      </w:r>
      <w:r w:rsidRPr="00F16E79">
        <w:rPr>
          <w:sz w:val="24"/>
          <w:szCs w:val="24"/>
        </w:rPr>
        <w:t xml:space="preserve">for application in safe, sound, effective and ethical practice. </w:t>
      </w:r>
    </w:p>
    <w:p w14:paraId="18B6BDFE" w14:textId="77777777" w:rsidR="006C012E" w:rsidRPr="00F16E79" w:rsidRDefault="009E7277" w:rsidP="00D96C86">
      <w:pPr>
        <w:spacing w:line="360" w:lineRule="auto"/>
        <w:ind w:left="1" w:firstLine="0"/>
        <w:rPr>
          <w:szCs w:val="24"/>
        </w:rPr>
        <w:sectPr w:rsidR="006C012E" w:rsidRPr="00F16E79">
          <w:pgSz w:w="11906" w:h="16838"/>
          <w:pgMar w:top="1446" w:right="1437" w:bottom="1442" w:left="1440" w:header="720" w:footer="709" w:gutter="0"/>
          <w:cols w:space="720"/>
          <w:titlePg/>
        </w:sectPr>
      </w:pPr>
      <w:r w:rsidRPr="00F16E79">
        <w:rPr>
          <w:szCs w:val="24"/>
        </w:rPr>
        <w:t xml:space="preserve">Note: </w:t>
      </w:r>
      <w:r w:rsidR="006438A9" w:rsidRPr="00F16E79">
        <w:rPr>
          <w:szCs w:val="24"/>
        </w:rPr>
        <w:t>F</w:t>
      </w:r>
      <w:r w:rsidRPr="00F16E79">
        <w:rPr>
          <w:szCs w:val="24"/>
        </w:rPr>
        <w:t>or some applicants a desirable competency, may be essential for the context in which you work</w:t>
      </w:r>
      <w:r w:rsidR="00186726" w:rsidRPr="00F16E79">
        <w:rPr>
          <w:szCs w:val="24"/>
        </w:rPr>
        <w:t xml:space="preserve">, for example competency area C2 </w:t>
      </w:r>
      <w:r w:rsidR="006438A9" w:rsidRPr="00F16E79">
        <w:rPr>
          <w:szCs w:val="24"/>
        </w:rPr>
        <w:t>‘</w:t>
      </w:r>
      <w:r w:rsidR="00186726" w:rsidRPr="00F16E79">
        <w:rPr>
          <w:szCs w:val="24"/>
        </w:rPr>
        <w:t>understand the particular needs of special athlete populations (e.g.</w:t>
      </w:r>
      <w:r w:rsidR="006C7E1B" w:rsidRPr="00F16E79">
        <w:rPr>
          <w:szCs w:val="24"/>
        </w:rPr>
        <w:t>,</w:t>
      </w:r>
      <w:r w:rsidR="00186726" w:rsidRPr="00F16E79">
        <w:rPr>
          <w:szCs w:val="24"/>
        </w:rPr>
        <w:t xml:space="preserve"> young and para-sport athletes) and tailor advice and guidance as appropriate</w:t>
      </w:r>
      <w:r w:rsidR="006438A9" w:rsidRPr="00F16E79">
        <w:rPr>
          <w:szCs w:val="24"/>
        </w:rPr>
        <w:t>’</w:t>
      </w:r>
      <w:r w:rsidR="00186726" w:rsidRPr="00F16E79">
        <w:rPr>
          <w:szCs w:val="24"/>
        </w:rPr>
        <w:t xml:space="preserve">. </w:t>
      </w:r>
      <w:r w:rsidR="006438A9" w:rsidRPr="00F16E79">
        <w:rPr>
          <w:szCs w:val="24"/>
        </w:rPr>
        <w:t xml:space="preserve">If your work context includes </w:t>
      </w:r>
      <w:r w:rsidR="002B024B" w:rsidRPr="00F16E79">
        <w:rPr>
          <w:szCs w:val="24"/>
        </w:rPr>
        <w:t>t</w:t>
      </w:r>
      <w:r w:rsidR="006438A9" w:rsidRPr="00F16E79">
        <w:rPr>
          <w:szCs w:val="24"/>
        </w:rPr>
        <w:t>hese special athlete populations</w:t>
      </w:r>
      <w:r w:rsidR="002B024B" w:rsidRPr="00F16E79">
        <w:rPr>
          <w:szCs w:val="24"/>
        </w:rPr>
        <w:t xml:space="preserve"> then</w:t>
      </w:r>
      <w:r w:rsidR="006438A9" w:rsidRPr="00F16E79">
        <w:rPr>
          <w:szCs w:val="24"/>
        </w:rPr>
        <w:t xml:space="preserve"> you need to demonstrate competence in this area.</w:t>
      </w:r>
    </w:p>
    <w:p w14:paraId="35A37584" w14:textId="77777777" w:rsidR="006C012E" w:rsidRPr="00D1356F" w:rsidRDefault="006C012E" w:rsidP="00052DD3">
      <w:pPr>
        <w:pStyle w:val="Heading1"/>
        <w:ind w:left="-5" w:firstLine="0"/>
      </w:pPr>
      <w:bookmarkStart w:id="3" w:name="_Toc450642519"/>
      <w:bookmarkStart w:id="4" w:name="_Toc119313996"/>
      <w:r w:rsidRPr="00D1356F">
        <w:lastRenderedPageBreak/>
        <w:t>PART 1:  Scientific Knowledge (Section A)</w:t>
      </w:r>
      <w:bookmarkEnd w:id="3"/>
      <w:bookmarkEnd w:id="4"/>
    </w:p>
    <w:p w14:paraId="5AE0244A" w14:textId="77777777" w:rsidR="006C012E" w:rsidRPr="00D1356F" w:rsidRDefault="006C012E">
      <w:pPr>
        <w:spacing w:after="232"/>
        <w:ind w:left="0" w:firstLine="0"/>
      </w:pPr>
    </w:p>
    <w:p w14:paraId="63DD14D4" w14:textId="77777777" w:rsidR="006C012E" w:rsidRPr="00D1356F" w:rsidRDefault="00994F19" w:rsidP="00052DD3">
      <w:pPr>
        <w:spacing w:after="201" w:line="360" w:lineRule="auto"/>
        <w:ind w:left="-5" w:firstLine="0"/>
      </w:pPr>
      <w:r>
        <w:t>All R</w:t>
      </w:r>
      <w:r w:rsidR="006C012E" w:rsidRPr="00D1356F">
        <w:t xml:space="preserve">egistrants, both at Graduate and Practitioner, must demonstrate the competencies outlined in </w:t>
      </w:r>
      <w:r w:rsidR="009E7277">
        <w:t>Section</w:t>
      </w:r>
      <w:r w:rsidR="006C012E" w:rsidRPr="00D1356F">
        <w:t xml:space="preserve"> A. </w:t>
      </w:r>
    </w:p>
    <w:p w14:paraId="33750313" w14:textId="77777777" w:rsidR="006C012E" w:rsidRPr="00D1356F" w:rsidRDefault="006C012E" w:rsidP="00052DD3">
      <w:pPr>
        <w:spacing w:after="316"/>
        <w:ind w:left="-5" w:firstLine="0"/>
      </w:pPr>
      <w:r w:rsidRPr="00D1356F">
        <w:t xml:space="preserve">The </w:t>
      </w:r>
      <w:r w:rsidRPr="00D1356F">
        <w:rPr>
          <w:b/>
        </w:rPr>
        <w:t xml:space="preserve">Scientific Knowledge </w:t>
      </w:r>
      <w:r w:rsidRPr="00D1356F">
        <w:t>base has t</w:t>
      </w:r>
      <w:r w:rsidR="00746D92">
        <w:t>hree</w:t>
      </w:r>
      <w:r w:rsidRPr="00D1356F">
        <w:t xml:space="preserve"> components: </w:t>
      </w:r>
    </w:p>
    <w:p w14:paraId="2B03C59F" w14:textId="77777777" w:rsidR="00CE79E3" w:rsidRDefault="006C012E" w:rsidP="00CE79E3">
      <w:pPr>
        <w:numPr>
          <w:ilvl w:val="0"/>
          <w:numId w:val="1"/>
        </w:numPr>
        <w:ind w:hanging="360"/>
      </w:pPr>
      <w:r w:rsidRPr="00D1356F">
        <w:t xml:space="preserve">Foundation in Biosciences. </w:t>
      </w:r>
    </w:p>
    <w:p w14:paraId="4AC136CF" w14:textId="77777777" w:rsidR="006C012E" w:rsidRDefault="006C012E" w:rsidP="00CE79E3">
      <w:pPr>
        <w:numPr>
          <w:ilvl w:val="0"/>
          <w:numId w:val="1"/>
        </w:numPr>
        <w:ind w:hanging="360"/>
      </w:pPr>
      <w:r w:rsidRPr="00D1356F">
        <w:t xml:space="preserve">Science of Sport and </w:t>
      </w:r>
      <w:r w:rsidR="008626B7" w:rsidRPr="00D1356F">
        <w:t>Exercise</w:t>
      </w:r>
      <w:r w:rsidR="00CE79E3">
        <w:t xml:space="preserve"> Nutrition</w:t>
      </w:r>
    </w:p>
    <w:p w14:paraId="71607910" w14:textId="77777777" w:rsidR="00746D92" w:rsidRDefault="00746D92" w:rsidP="00CE79E3">
      <w:pPr>
        <w:numPr>
          <w:ilvl w:val="0"/>
          <w:numId w:val="1"/>
        </w:numPr>
        <w:ind w:hanging="360"/>
      </w:pPr>
      <w:r>
        <w:t>Research and Evaluation</w:t>
      </w:r>
    </w:p>
    <w:p w14:paraId="1D116129" w14:textId="77777777" w:rsidR="00CE79E3" w:rsidRPr="00D1356F" w:rsidRDefault="00CE79E3" w:rsidP="00CE79E3">
      <w:pPr>
        <w:ind w:left="1080" w:firstLine="0"/>
      </w:pPr>
    </w:p>
    <w:p w14:paraId="3EC92F98" w14:textId="77777777" w:rsidR="009E7277" w:rsidRDefault="009E7277" w:rsidP="00052DD3">
      <w:pPr>
        <w:spacing w:line="360" w:lineRule="auto"/>
        <w:ind w:left="0" w:firstLine="0"/>
        <w:rPr>
          <w:b/>
        </w:rPr>
      </w:pPr>
    </w:p>
    <w:p w14:paraId="4733C1EB" w14:textId="77777777" w:rsidR="006C012E" w:rsidRPr="00D1356F" w:rsidRDefault="006C012E" w:rsidP="00052DD3">
      <w:pPr>
        <w:spacing w:line="360" w:lineRule="auto"/>
        <w:ind w:left="0" w:firstLine="0"/>
        <w:rPr>
          <w:b/>
        </w:rPr>
      </w:pPr>
      <w:r w:rsidRPr="00D1356F">
        <w:rPr>
          <w:b/>
        </w:rPr>
        <w:t xml:space="preserve">NB:  Registrants must demonstrate comprehensive understanding of the knowledge and skills outlined in Section A.  This will be through a combination of undergraduate and postgraduate </w:t>
      </w:r>
      <w:r w:rsidR="00186726">
        <w:rPr>
          <w:b/>
        </w:rPr>
        <w:t>academic</w:t>
      </w:r>
      <w:r w:rsidRPr="00D1356F">
        <w:rPr>
          <w:b/>
        </w:rPr>
        <w:t xml:space="preserve"> training in dietetics</w:t>
      </w:r>
      <w:r w:rsidR="0089113D">
        <w:rPr>
          <w:b/>
        </w:rPr>
        <w:t xml:space="preserve">, </w:t>
      </w:r>
      <w:r w:rsidRPr="00D1356F">
        <w:rPr>
          <w:b/>
        </w:rPr>
        <w:t>nutrition</w:t>
      </w:r>
      <w:r w:rsidR="002C338C">
        <w:rPr>
          <w:b/>
        </w:rPr>
        <w:t>,</w:t>
      </w:r>
      <w:r w:rsidRPr="00D1356F">
        <w:rPr>
          <w:b/>
        </w:rPr>
        <w:t xml:space="preserve"> and sports science.  Please </w:t>
      </w:r>
      <w:r w:rsidR="00186726">
        <w:rPr>
          <w:b/>
        </w:rPr>
        <w:t>refer</w:t>
      </w:r>
      <w:r w:rsidRPr="00D1356F">
        <w:rPr>
          <w:b/>
        </w:rPr>
        <w:t xml:space="preserve"> </w:t>
      </w:r>
      <w:r w:rsidR="00186726">
        <w:rPr>
          <w:b/>
        </w:rPr>
        <w:t xml:space="preserve">to </w:t>
      </w:r>
      <w:r w:rsidR="00F16E79">
        <w:rPr>
          <w:b/>
        </w:rPr>
        <w:t>the G</w:t>
      </w:r>
      <w:r w:rsidRPr="00D1356F">
        <w:rPr>
          <w:b/>
        </w:rPr>
        <w:t>uid</w:t>
      </w:r>
      <w:r w:rsidR="00186726">
        <w:rPr>
          <w:b/>
        </w:rPr>
        <w:t>e</w:t>
      </w:r>
      <w:r w:rsidR="00F16E79">
        <w:rPr>
          <w:b/>
        </w:rPr>
        <w:t xml:space="preserve"> to R</w:t>
      </w:r>
      <w:r w:rsidR="009E7277">
        <w:rPr>
          <w:b/>
        </w:rPr>
        <w:t>egistration</w:t>
      </w:r>
      <w:r w:rsidR="0089113D">
        <w:rPr>
          <w:b/>
        </w:rPr>
        <w:t xml:space="preserve"> for further information. </w:t>
      </w:r>
      <w:r w:rsidRPr="00D1356F">
        <w:rPr>
          <w:b/>
        </w:rPr>
        <w:t>Applicants are required to submit evidence of qualifications achieved</w:t>
      </w:r>
      <w:r w:rsidR="009E7277">
        <w:rPr>
          <w:b/>
        </w:rPr>
        <w:t xml:space="preserve"> when seeking </w:t>
      </w:r>
      <w:r w:rsidR="006C7E1B">
        <w:rPr>
          <w:b/>
        </w:rPr>
        <w:t>G</w:t>
      </w:r>
      <w:r w:rsidR="009E7277">
        <w:rPr>
          <w:b/>
        </w:rPr>
        <w:t xml:space="preserve">raduate </w:t>
      </w:r>
      <w:r w:rsidR="006C7E1B">
        <w:rPr>
          <w:b/>
        </w:rPr>
        <w:t>R</w:t>
      </w:r>
      <w:r w:rsidR="009E7277">
        <w:rPr>
          <w:b/>
        </w:rPr>
        <w:t>egistration.</w:t>
      </w:r>
      <w:r w:rsidRPr="00D1356F">
        <w:rPr>
          <w:b/>
        </w:rPr>
        <w:t xml:space="preserve">  </w:t>
      </w:r>
      <w:r w:rsidR="00052DD3" w:rsidRPr="00D1356F">
        <w:rPr>
          <w:b/>
        </w:rPr>
        <w:br/>
      </w:r>
    </w:p>
    <w:p w14:paraId="27A33D33" w14:textId="77777777" w:rsidR="006C012E" w:rsidRPr="00D1356F" w:rsidRDefault="006C012E" w:rsidP="00052DD3">
      <w:pPr>
        <w:spacing w:after="201" w:line="360" w:lineRule="auto"/>
        <w:ind w:left="0" w:firstLine="0"/>
        <w:rPr>
          <w:i/>
        </w:rPr>
      </w:pPr>
      <w:r w:rsidRPr="00D1356F">
        <w:rPr>
          <w:b/>
          <w:i/>
        </w:rPr>
        <w:t xml:space="preserve">NB: If your postgraduate qualification is via a </w:t>
      </w:r>
      <w:r w:rsidR="00054A35">
        <w:rPr>
          <w:b/>
          <w:i/>
        </w:rPr>
        <w:t>SENR</w:t>
      </w:r>
      <w:r w:rsidRPr="00D1356F">
        <w:rPr>
          <w:b/>
          <w:i/>
        </w:rPr>
        <w:t xml:space="preserve"> Accredited programme you only </w:t>
      </w:r>
      <w:r w:rsidR="00052DD3" w:rsidRPr="00D1356F">
        <w:rPr>
          <w:b/>
          <w:i/>
        </w:rPr>
        <w:t xml:space="preserve">need to submit evidence of your </w:t>
      </w:r>
      <w:r w:rsidRPr="00D1356F">
        <w:rPr>
          <w:b/>
          <w:i/>
        </w:rPr>
        <w:t xml:space="preserve">postgraduate award. </w:t>
      </w:r>
    </w:p>
    <w:p w14:paraId="3C6F856D" w14:textId="77777777" w:rsidR="006C012E" w:rsidRPr="00D1356F" w:rsidRDefault="006C012E">
      <w:pPr>
        <w:spacing w:after="316"/>
        <w:ind w:left="0" w:firstLine="0"/>
      </w:pPr>
    </w:p>
    <w:p w14:paraId="1D5E6D68" w14:textId="77777777" w:rsidR="006C012E" w:rsidRPr="00D1356F" w:rsidRDefault="006C012E">
      <w:pPr>
        <w:spacing w:after="317"/>
        <w:ind w:left="0" w:firstLine="0"/>
      </w:pPr>
    </w:p>
    <w:p w14:paraId="4A97FB35" w14:textId="77777777" w:rsidR="006C012E" w:rsidRPr="00D1356F" w:rsidRDefault="006C012E">
      <w:pPr>
        <w:spacing w:after="316"/>
        <w:ind w:left="0" w:firstLine="0"/>
      </w:pPr>
    </w:p>
    <w:p w14:paraId="438D0495" w14:textId="77777777" w:rsidR="006C012E" w:rsidRPr="00D1356F" w:rsidRDefault="006C012E">
      <w:pPr>
        <w:ind w:left="0" w:firstLine="0"/>
      </w:pPr>
    </w:p>
    <w:p w14:paraId="13F5AA4A" w14:textId="77777777" w:rsidR="006C012E" w:rsidRPr="00D1356F" w:rsidRDefault="006C012E" w:rsidP="005A4240">
      <w:pPr>
        <w:spacing w:after="316"/>
        <w:ind w:left="0" w:firstLine="0"/>
        <w:rPr>
          <w:b/>
        </w:rPr>
      </w:pPr>
    </w:p>
    <w:tbl>
      <w:tblPr>
        <w:tblW w:w="13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0440"/>
      </w:tblGrid>
      <w:tr w:rsidR="00F01681" w:rsidRPr="00F01681" w14:paraId="2D9C0A37" w14:textId="77777777" w:rsidTr="00B63D8A">
        <w:trPr>
          <w:cantSplit/>
          <w:trHeight w:val="253"/>
          <w:jc w:val="center"/>
        </w:trPr>
        <w:tc>
          <w:tcPr>
            <w:tcW w:w="3150" w:type="dxa"/>
            <w:vAlign w:val="center"/>
          </w:tcPr>
          <w:p w14:paraId="52928A69" w14:textId="77777777" w:rsidR="00F01681" w:rsidRPr="00F01681" w:rsidRDefault="00F01681" w:rsidP="00F01681">
            <w:pPr>
              <w:spacing w:after="316"/>
              <w:ind w:left="0" w:firstLine="0"/>
              <w:rPr>
                <w:b/>
              </w:rPr>
            </w:pPr>
            <w:r>
              <w:rPr>
                <w:b/>
              </w:rPr>
              <w:lastRenderedPageBreak/>
              <w:br w:type="page"/>
            </w:r>
            <w:r w:rsidRPr="00F01681">
              <w:rPr>
                <w:b/>
              </w:rPr>
              <w:t xml:space="preserve">Name of </w:t>
            </w:r>
            <w:r>
              <w:rPr>
                <w:b/>
              </w:rPr>
              <w:t>Applicant</w:t>
            </w:r>
          </w:p>
          <w:p w14:paraId="5AD4BA74" w14:textId="77777777" w:rsidR="00F01681" w:rsidRPr="00F01681" w:rsidRDefault="00F01681" w:rsidP="00F01681">
            <w:pPr>
              <w:spacing w:after="316"/>
              <w:ind w:left="0" w:firstLine="0"/>
              <w:rPr>
                <w:b/>
              </w:rPr>
            </w:pPr>
          </w:p>
          <w:p w14:paraId="2E01EBF4" w14:textId="77777777" w:rsidR="00F01681" w:rsidRPr="00F01681" w:rsidRDefault="00F01681" w:rsidP="00F01681">
            <w:pPr>
              <w:spacing w:after="316"/>
              <w:ind w:left="0" w:firstLine="0"/>
              <w:rPr>
                <w:b/>
              </w:rPr>
            </w:pPr>
          </w:p>
        </w:tc>
        <w:tc>
          <w:tcPr>
            <w:tcW w:w="10440" w:type="dxa"/>
            <w:vAlign w:val="center"/>
          </w:tcPr>
          <w:p w14:paraId="1AC5B421" w14:textId="77777777" w:rsidR="00F01681" w:rsidRPr="00F01681" w:rsidRDefault="00F01681" w:rsidP="00F01681">
            <w:pPr>
              <w:spacing w:after="316"/>
              <w:ind w:left="0" w:firstLine="0"/>
              <w:rPr>
                <w:b/>
              </w:rPr>
            </w:pPr>
          </w:p>
        </w:tc>
      </w:tr>
      <w:tr w:rsidR="00F01681" w:rsidRPr="00F01681" w14:paraId="792F5389" w14:textId="77777777" w:rsidTr="00B63D8A">
        <w:trPr>
          <w:cantSplit/>
          <w:trHeight w:val="253"/>
          <w:jc w:val="center"/>
        </w:trPr>
        <w:tc>
          <w:tcPr>
            <w:tcW w:w="3150" w:type="dxa"/>
            <w:vAlign w:val="center"/>
          </w:tcPr>
          <w:p w14:paraId="5640AA9C" w14:textId="77777777" w:rsidR="00F01681" w:rsidRDefault="00F01681" w:rsidP="00F01681">
            <w:pPr>
              <w:spacing w:after="316"/>
              <w:ind w:left="0" w:firstLine="0"/>
              <w:rPr>
                <w:b/>
              </w:rPr>
            </w:pPr>
            <w:r>
              <w:rPr>
                <w:b/>
              </w:rPr>
              <w:t>Date of Submission</w:t>
            </w:r>
          </w:p>
          <w:p w14:paraId="09DDF938" w14:textId="77777777" w:rsidR="00F01681" w:rsidRPr="00F01681" w:rsidRDefault="00F01681" w:rsidP="00F01681">
            <w:pPr>
              <w:spacing w:after="316"/>
              <w:ind w:left="0" w:firstLine="0"/>
              <w:rPr>
                <w:b/>
              </w:rPr>
            </w:pPr>
          </w:p>
        </w:tc>
        <w:tc>
          <w:tcPr>
            <w:tcW w:w="10440" w:type="dxa"/>
            <w:vAlign w:val="center"/>
          </w:tcPr>
          <w:p w14:paraId="23AE84F4" w14:textId="77777777" w:rsidR="00F01681" w:rsidRPr="00F01681" w:rsidRDefault="00F01681" w:rsidP="00F01681">
            <w:pPr>
              <w:spacing w:after="316"/>
              <w:ind w:left="0" w:firstLine="0"/>
              <w:rPr>
                <w:b/>
              </w:rPr>
            </w:pPr>
          </w:p>
        </w:tc>
      </w:tr>
    </w:tbl>
    <w:p w14:paraId="27A4B93D" w14:textId="77777777" w:rsidR="00F01681" w:rsidRDefault="00F01681"/>
    <w:p w14:paraId="75632669" w14:textId="77777777" w:rsidR="00F01681" w:rsidRDefault="00054A35">
      <w:r w:rsidRPr="002C338C">
        <w:rPr>
          <w:b/>
          <w:i/>
        </w:rPr>
        <w:t>SENR</w:t>
      </w:r>
      <w:r w:rsidR="00F01681" w:rsidRPr="002C338C">
        <w:rPr>
          <w:b/>
          <w:i/>
        </w:rPr>
        <w:t xml:space="preserve"> Competency Assessment Form (Office Use Only)</w:t>
      </w:r>
    </w:p>
    <w:p w14:paraId="77C56E65" w14:textId="77777777" w:rsidR="00F01681" w:rsidRDefault="00F01681"/>
    <w:tbl>
      <w:tblPr>
        <w:tblW w:w="13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0440"/>
      </w:tblGrid>
      <w:tr w:rsidR="00F01681" w:rsidRPr="00F01681" w14:paraId="742C31FF" w14:textId="77777777" w:rsidTr="00B63D8A">
        <w:trPr>
          <w:cantSplit/>
          <w:trHeight w:val="253"/>
          <w:jc w:val="center"/>
        </w:trPr>
        <w:tc>
          <w:tcPr>
            <w:tcW w:w="3150" w:type="dxa"/>
            <w:vAlign w:val="center"/>
          </w:tcPr>
          <w:p w14:paraId="6C291A64" w14:textId="77777777" w:rsidR="00F01681" w:rsidRPr="00F01681" w:rsidRDefault="00F01681" w:rsidP="00F01681">
            <w:pPr>
              <w:spacing w:after="316"/>
              <w:ind w:left="0" w:firstLine="0"/>
              <w:rPr>
                <w:b/>
              </w:rPr>
            </w:pPr>
            <w:r w:rsidRPr="00F01681">
              <w:rPr>
                <w:b/>
              </w:rPr>
              <w:t xml:space="preserve">Name of </w:t>
            </w:r>
            <w:r>
              <w:rPr>
                <w:b/>
              </w:rPr>
              <w:t>Assessor</w:t>
            </w:r>
          </w:p>
          <w:p w14:paraId="7FE65859" w14:textId="77777777" w:rsidR="00F01681" w:rsidRPr="00F01681" w:rsidRDefault="00F01681" w:rsidP="00F01681">
            <w:pPr>
              <w:spacing w:after="316"/>
              <w:ind w:left="0" w:firstLine="0"/>
              <w:rPr>
                <w:b/>
              </w:rPr>
            </w:pPr>
          </w:p>
          <w:p w14:paraId="42D84F6F" w14:textId="77777777" w:rsidR="00F01681" w:rsidRPr="00F01681" w:rsidRDefault="00F01681" w:rsidP="00F01681">
            <w:pPr>
              <w:spacing w:after="316"/>
              <w:ind w:left="0" w:firstLine="0"/>
              <w:rPr>
                <w:b/>
              </w:rPr>
            </w:pPr>
          </w:p>
        </w:tc>
        <w:tc>
          <w:tcPr>
            <w:tcW w:w="10440" w:type="dxa"/>
            <w:vAlign w:val="center"/>
          </w:tcPr>
          <w:p w14:paraId="7F6C2DF6" w14:textId="77777777" w:rsidR="00F01681" w:rsidRPr="00F01681" w:rsidRDefault="00F01681" w:rsidP="00F01681">
            <w:pPr>
              <w:spacing w:after="316"/>
              <w:ind w:left="0" w:firstLine="0"/>
              <w:rPr>
                <w:b/>
              </w:rPr>
            </w:pPr>
          </w:p>
        </w:tc>
      </w:tr>
      <w:tr w:rsidR="00F01681" w:rsidRPr="00F01681" w14:paraId="6E2D52D4" w14:textId="77777777" w:rsidTr="00B63D8A">
        <w:trPr>
          <w:cantSplit/>
          <w:trHeight w:val="253"/>
          <w:jc w:val="center"/>
        </w:trPr>
        <w:tc>
          <w:tcPr>
            <w:tcW w:w="3150" w:type="dxa"/>
            <w:vAlign w:val="center"/>
          </w:tcPr>
          <w:p w14:paraId="5E86F8C0" w14:textId="77777777" w:rsidR="00F01681" w:rsidRPr="00F01681" w:rsidRDefault="00F01681" w:rsidP="00F01681">
            <w:pPr>
              <w:spacing w:after="316"/>
              <w:ind w:left="0" w:firstLine="0"/>
              <w:rPr>
                <w:b/>
              </w:rPr>
            </w:pPr>
            <w:r w:rsidRPr="00F01681">
              <w:rPr>
                <w:b/>
              </w:rPr>
              <w:t>Date of Assessment</w:t>
            </w:r>
          </w:p>
          <w:p w14:paraId="7B01B3FD" w14:textId="77777777" w:rsidR="00F01681" w:rsidRPr="00F01681" w:rsidRDefault="00F01681" w:rsidP="00F01681">
            <w:pPr>
              <w:spacing w:after="316"/>
              <w:ind w:left="0" w:firstLine="0"/>
              <w:rPr>
                <w:b/>
              </w:rPr>
            </w:pPr>
          </w:p>
        </w:tc>
        <w:tc>
          <w:tcPr>
            <w:tcW w:w="10440" w:type="dxa"/>
            <w:vAlign w:val="center"/>
          </w:tcPr>
          <w:p w14:paraId="0B62F3BD" w14:textId="77777777" w:rsidR="00F01681" w:rsidRPr="00F01681" w:rsidRDefault="00F01681" w:rsidP="00F01681">
            <w:pPr>
              <w:spacing w:after="316"/>
              <w:ind w:left="0" w:firstLine="0"/>
              <w:rPr>
                <w:b/>
              </w:rPr>
            </w:pPr>
          </w:p>
        </w:tc>
      </w:tr>
      <w:tr w:rsidR="00F01681" w:rsidRPr="00F01681" w14:paraId="77B08FB3" w14:textId="77777777" w:rsidTr="00B63D8A">
        <w:trPr>
          <w:cantSplit/>
          <w:trHeight w:val="253"/>
          <w:jc w:val="center"/>
        </w:trPr>
        <w:tc>
          <w:tcPr>
            <w:tcW w:w="3150" w:type="dxa"/>
            <w:vAlign w:val="center"/>
          </w:tcPr>
          <w:p w14:paraId="5BCF7F8E" w14:textId="77777777" w:rsidR="00F01681" w:rsidRDefault="00F01681" w:rsidP="00F01681">
            <w:pPr>
              <w:spacing w:after="316"/>
              <w:ind w:left="0" w:firstLine="0"/>
              <w:rPr>
                <w:b/>
              </w:rPr>
            </w:pPr>
            <w:r>
              <w:rPr>
                <w:b/>
              </w:rPr>
              <w:t>Panel Review Date</w:t>
            </w:r>
          </w:p>
          <w:p w14:paraId="425D6432" w14:textId="77777777" w:rsidR="00F01681" w:rsidRDefault="00F01681" w:rsidP="00F01681">
            <w:pPr>
              <w:spacing w:after="316"/>
              <w:ind w:left="0" w:firstLine="0"/>
              <w:rPr>
                <w:b/>
              </w:rPr>
            </w:pPr>
          </w:p>
          <w:p w14:paraId="13D9A470" w14:textId="77777777" w:rsidR="00F01681" w:rsidRPr="00F01681" w:rsidRDefault="00F01681" w:rsidP="00F01681">
            <w:pPr>
              <w:spacing w:after="316"/>
              <w:ind w:left="0" w:firstLine="0"/>
              <w:rPr>
                <w:b/>
              </w:rPr>
            </w:pPr>
          </w:p>
        </w:tc>
        <w:tc>
          <w:tcPr>
            <w:tcW w:w="10440" w:type="dxa"/>
            <w:vAlign w:val="center"/>
          </w:tcPr>
          <w:p w14:paraId="1F862119" w14:textId="77777777" w:rsidR="00F01681" w:rsidRPr="00F01681" w:rsidRDefault="00F01681" w:rsidP="00F01681">
            <w:pPr>
              <w:spacing w:after="316"/>
              <w:ind w:left="0" w:firstLine="0"/>
              <w:rPr>
                <w:b/>
              </w:rPr>
            </w:pPr>
          </w:p>
        </w:tc>
      </w:tr>
    </w:tbl>
    <w:p w14:paraId="4B85BB24" w14:textId="77777777" w:rsidR="00F01681" w:rsidRPr="00F01681" w:rsidRDefault="00F01681" w:rsidP="00F01681">
      <w:pPr>
        <w:spacing w:after="316"/>
        <w:ind w:left="0" w:firstLine="0"/>
        <w:rPr>
          <w:b/>
        </w:rPr>
      </w:pPr>
    </w:p>
    <w:p w14:paraId="64692A52" w14:textId="77777777" w:rsidR="006C012E" w:rsidRPr="00D1356F" w:rsidRDefault="00F01681" w:rsidP="005A4240">
      <w:pPr>
        <w:spacing w:after="316"/>
        <w:ind w:left="0" w:firstLine="0"/>
      </w:pPr>
      <w:r>
        <w:rPr>
          <w:b/>
        </w:rPr>
        <w:br w:type="page"/>
      </w:r>
      <w:r w:rsidR="006C012E" w:rsidRPr="00D1356F">
        <w:rPr>
          <w:b/>
        </w:rPr>
        <w:lastRenderedPageBreak/>
        <w:t xml:space="preserve">All competencies in </w:t>
      </w:r>
      <w:r w:rsidR="009E7277">
        <w:rPr>
          <w:b/>
        </w:rPr>
        <w:t>Section</w:t>
      </w:r>
      <w:r w:rsidR="006C012E" w:rsidRPr="00D1356F">
        <w:rPr>
          <w:b/>
        </w:rPr>
        <w:t xml:space="preserve"> A are deemed to be Essential and must be met by all applicants.</w:t>
      </w:r>
    </w:p>
    <w:tbl>
      <w:tblPr>
        <w:tblW w:w="14276" w:type="dxa"/>
        <w:tblInd w:w="6" w:type="dxa"/>
        <w:tblCellMar>
          <w:top w:w="5" w:type="dxa"/>
          <w:left w:w="107" w:type="dxa"/>
          <w:right w:w="41" w:type="dxa"/>
        </w:tblCellMar>
        <w:tblLook w:val="04A0" w:firstRow="1" w:lastRow="0" w:firstColumn="1" w:lastColumn="0" w:noHBand="0" w:noVBand="1"/>
      </w:tblPr>
      <w:tblGrid>
        <w:gridCol w:w="810"/>
        <w:gridCol w:w="13466"/>
      </w:tblGrid>
      <w:tr w:rsidR="006C012E" w:rsidRPr="00D1356F" w14:paraId="5E01800D" w14:textId="77777777" w:rsidTr="00B51270">
        <w:trPr>
          <w:trHeight w:val="560"/>
        </w:trPr>
        <w:tc>
          <w:tcPr>
            <w:tcW w:w="810" w:type="dxa"/>
            <w:tcBorders>
              <w:top w:val="single" w:sz="4" w:space="0" w:color="000000"/>
              <w:left w:val="single" w:sz="4" w:space="0" w:color="000000"/>
              <w:bottom w:val="single" w:sz="4" w:space="0" w:color="000000"/>
              <w:right w:val="single" w:sz="4" w:space="0" w:color="000000"/>
            </w:tcBorders>
            <w:shd w:val="clear" w:color="auto" w:fill="A6A6A6"/>
          </w:tcPr>
          <w:p w14:paraId="31896840" w14:textId="77777777" w:rsidR="006C012E" w:rsidRPr="00746D92" w:rsidRDefault="00746D92" w:rsidP="00941E40">
            <w:pPr>
              <w:ind w:left="0" w:firstLine="0"/>
              <w:rPr>
                <w:b/>
                <w:bCs/>
                <w:sz w:val="22"/>
              </w:rPr>
            </w:pPr>
            <w:r w:rsidRPr="00746D92">
              <w:rPr>
                <w:b/>
                <w:bCs/>
                <w:sz w:val="22"/>
              </w:rPr>
              <w:t>No.</w:t>
            </w:r>
          </w:p>
        </w:tc>
        <w:tc>
          <w:tcPr>
            <w:tcW w:w="13466" w:type="dxa"/>
            <w:tcBorders>
              <w:top w:val="single" w:sz="4" w:space="0" w:color="000000"/>
              <w:left w:val="single" w:sz="4" w:space="0" w:color="000000"/>
              <w:bottom w:val="single" w:sz="4" w:space="0" w:color="000000"/>
              <w:right w:val="single" w:sz="4" w:space="0" w:color="000000"/>
            </w:tcBorders>
            <w:shd w:val="clear" w:color="auto" w:fill="A6A6A6"/>
          </w:tcPr>
          <w:p w14:paraId="7F713EA1" w14:textId="77777777" w:rsidR="006C012E" w:rsidRPr="00746D92" w:rsidRDefault="00746D92" w:rsidP="00941E40">
            <w:pPr>
              <w:ind w:left="1" w:firstLine="0"/>
              <w:rPr>
                <w:b/>
                <w:bCs/>
                <w:sz w:val="22"/>
              </w:rPr>
            </w:pPr>
            <w:r w:rsidRPr="00746D92">
              <w:rPr>
                <w:b/>
                <w:bCs/>
                <w:sz w:val="22"/>
              </w:rPr>
              <w:t>Scientific Knowledge</w:t>
            </w:r>
          </w:p>
          <w:p w14:paraId="367CAF75" w14:textId="77777777" w:rsidR="006C012E" w:rsidRDefault="006C012E" w:rsidP="00941E40">
            <w:pPr>
              <w:ind w:left="1" w:firstLine="0"/>
              <w:rPr>
                <w:sz w:val="22"/>
              </w:rPr>
            </w:pPr>
          </w:p>
          <w:p w14:paraId="6863F6D7" w14:textId="77777777" w:rsidR="00506784" w:rsidRPr="00D1356F" w:rsidRDefault="00506784" w:rsidP="00941E40">
            <w:pPr>
              <w:ind w:left="1" w:firstLine="0"/>
              <w:rPr>
                <w:sz w:val="22"/>
              </w:rPr>
            </w:pPr>
          </w:p>
        </w:tc>
      </w:tr>
      <w:tr w:rsidR="006C012E" w:rsidRPr="00D1356F" w14:paraId="2BDFF19B" w14:textId="77777777" w:rsidTr="00B51270">
        <w:trPr>
          <w:trHeight w:val="560"/>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7A9A6CC7" w14:textId="77777777" w:rsidR="006C012E" w:rsidRPr="00D1356F" w:rsidRDefault="006C012E" w:rsidP="00941E40">
            <w:pPr>
              <w:ind w:left="0" w:firstLine="0"/>
              <w:rPr>
                <w:sz w:val="22"/>
              </w:rPr>
            </w:pPr>
            <w:r w:rsidRPr="00D1356F">
              <w:rPr>
                <w:b/>
                <w:sz w:val="22"/>
              </w:rPr>
              <w:t xml:space="preserve">A1 </w:t>
            </w:r>
          </w:p>
        </w:tc>
        <w:tc>
          <w:tcPr>
            <w:tcW w:w="13466" w:type="dxa"/>
            <w:tcBorders>
              <w:top w:val="single" w:sz="4" w:space="0" w:color="000000"/>
              <w:left w:val="single" w:sz="4" w:space="0" w:color="000000"/>
              <w:bottom w:val="single" w:sz="4" w:space="0" w:color="000000"/>
              <w:right w:val="single" w:sz="4" w:space="0" w:color="000000"/>
            </w:tcBorders>
            <w:shd w:val="clear" w:color="auto" w:fill="D9D9D9"/>
          </w:tcPr>
          <w:p w14:paraId="114C0A61" w14:textId="77777777" w:rsidR="006C012E" w:rsidRPr="00D1356F" w:rsidRDefault="006C012E" w:rsidP="00941E40">
            <w:pPr>
              <w:ind w:left="1" w:firstLine="0"/>
              <w:rPr>
                <w:sz w:val="22"/>
              </w:rPr>
            </w:pPr>
            <w:r w:rsidRPr="00D1356F">
              <w:rPr>
                <w:b/>
                <w:sz w:val="22"/>
              </w:rPr>
              <w:t xml:space="preserve">Foundation in Biosciences  </w:t>
            </w:r>
          </w:p>
          <w:p w14:paraId="2D36D6EC" w14:textId="77777777" w:rsidR="006C012E" w:rsidRPr="00D1356F" w:rsidRDefault="006C012E" w:rsidP="00941E40">
            <w:pPr>
              <w:ind w:left="1" w:firstLine="0"/>
              <w:rPr>
                <w:sz w:val="22"/>
              </w:rPr>
            </w:pPr>
          </w:p>
        </w:tc>
      </w:tr>
      <w:tr w:rsidR="006C012E" w:rsidRPr="00D1356F" w14:paraId="728D5A26" w14:textId="77777777" w:rsidTr="00B51270">
        <w:trPr>
          <w:trHeight w:val="627"/>
        </w:trPr>
        <w:tc>
          <w:tcPr>
            <w:tcW w:w="810" w:type="dxa"/>
            <w:tcBorders>
              <w:top w:val="single" w:sz="4" w:space="0" w:color="000000"/>
              <w:left w:val="single" w:sz="4" w:space="0" w:color="000000"/>
              <w:bottom w:val="single" w:sz="4" w:space="0" w:color="000000"/>
              <w:right w:val="single" w:sz="4" w:space="0" w:color="000000"/>
            </w:tcBorders>
          </w:tcPr>
          <w:p w14:paraId="494480EE" w14:textId="77777777" w:rsidR="006C012E" w:rsidRPr="00D1356F" w:rsidRDefault="006C012E" w:rsidP="00941E40">
            <w:pPr>
              <w:ind w:left="0" w:firstLine="0"/>
              <w:rPr>
                <w:sz w:val="22"/>
              </w:rPr>
            </w:pPr>
            <w:r w:rsidRPr="00D1356F">
              <w:rPr>
                <w:b/>
                <w:sz w:val="22"/>
              </w:rPr>
              <w:t xml:space="preserve">A1.1 </w:t>
            </w:r>
          </w:p>
        </w:tc>
        <w:tc>
          <w:tcPr>
            <w:tcW w:w="13466" w:type="dxa"/>
            <w:tcBorders>
              <w:top w:val="single" w:sz="4" w:space="0" w:color="000000"/>
              <w:left w:val="single" w:sz="4" w:space="0" w:color="000000"/>
              <w:bottom w:val="single" w:sz="4" w:space="0" w:color="000000"/>
              <w:right w:val="single" w:sz="4" w:space="0" w:color="000000"/>
            </w:tcBorders>
          </w:tcPr>
          <w:p w14:paraId="6412F816" w14:textId="77777777" w:rsidR="006C012E" w:rsidRPr="00D1356F" w:rsidRDefault="006C012E" w:rsidP="00B51270">
            <w:pPr>
              <w:ind w:left="0" w:firstLine="0"/>
              <w:rPr>
                <w:sz w:val="22"/>
              </w:rPr>
            </w:pPr>
            <w:r w:rsidRPr="00D1356F">
              <w:rPr>
                <w:sz w:val="22"/>
              </w:rPr>
              <w:t xml:space="preserve">Know and understand the human body and its functions, especially digestion, absorption, excretion, respiration, fluid and electrolyte balance, </w:t>
            </w:r>
            <w:r w:rsidR="008626B7" w:rsidRPr="00D1356F">
              <w:rPr>
                <w:sz w:val="22"/>
              </w:rPr>
              <w:t xml:space="preserve">the </w:t>
            </w:r>
            <w:r w:rsidRPr="00D1356F">
              <w:rPr>
                <w:sz w:val="22"/>
              </w:rPr>
              <w:t>cardio-vascular system, neuro-endocrine system, musculoskeletal system, immunity</w:t>
            </w:r>
            <w:r w:rsidR="00F013EC">
              <w:rPr>
                <w:sz w:val="22"/>
              </w:rPr>
              <w:t>,</w:t>
            </w:r>
            <w:r w:rsidRPr="00D1356F">
              <w:rPr>
                <w:sz w:val="22"/>
              </w:rPr>
              <w:t xml:space="preserve"> and thermoregulation. </w:t>
            </w:r>
          </w:p>
          <w:p w14:paraId="46C444B9" w14:textId="77777777" w:rsidR="006C012E" w:rsidRPr="00D1356F" w:rsidRDefault="006C012E" w:rsidP="00941E40">
            <w:pPr>
              <w:ind w:left="1" w:firstLine="0"/>
              <w:rPr>
                <w:sz w:val="22"/>
              </w:rPr>
            </w:pPr>
          </w:p>
        </w:tc>
      </w:tr>
      <w:tr w:rsidR="006C012E" w:rsidRPr="00D1356F" w14:paraId="0D3E147C" w14:textId="77777777" w:rsidTr="00B51270">
        <w:trPr>
          <w:trHeight w:val="563"/>
        </w:trPr>
        <w:tc>
          <w:tcPr>
            <w:tcW w:w="810" w:type="dxa"/>
            <w:tcBorders>
              <w:top w:val="single" w:sz="4" w:space="0" w:color="000000"/>
              <w:left w:val="single" w:sz="4" w:space="0" w:color="000000"/>
              <w:bottom w:val="single" w:sz="4" w:space="0" w:color="000000"/>
              <w:right w:val="single" w:sz="4" w:space="0" w:color="000000"/>
            </w:tcBorders>
          </w:tcPr>
          <w:p w14:paraId="33C8680E" w14:textId="77777777" w:rsidR="006C012E" w:rsidRPr="00D1356F" w:rsidRDefault="006C012E" w:rsidP="00941E40">
            <w:pPr>
              <w:ind w:left="0" w:firstLine="0"/>
              <w:rPr>
                <w:sz w:val="22"/>
              </w:rPr>
            </w:pPr>
            <w:r w:rsidRPr="00D1356F">
              <w:rPr>
                <w:b/>
                <w:sz w:val="22"/>
              </w:rPr>
              <w:t xml:space="preserve">A1.2 </w:t>
            </w:r>
          </w:p>
        </w:tc>
        <w:tc>
          <w:tcPr>
            <w:tcW w:w="13466" w:type="dxa"/>
            <w:tcBorders>
              <w:top w:val="single" w:sz="4" w:space="0" w:color="000000"/>
              <w:left w:val="single" w:sz="4" w:space="0" w:color="000000"/>
              <w:bottom w:val="single" w:sz="4" w:space="0" w:color="000000"/>
              <w:right w:val="single" w:sz="4" w:space="0" w:color="000000"/>
            </w:tcBorders>
          </w:tcPr>
          <w:p w14:paraId="2A4CAB7E" w14:textId="77777777" w:rsidR="006C012E" w:rsidRPr="00D1356F" w:rsidRDefault="006C012E" w:rsidP="00941E40">
            <w:pPr>
              <w:ind w:left="1" w:firstLine="0"/>
              <w:rPr>
                <w:sz w:val="22"/>
              </w:rPr>
            </w:pPr>
            <w:r w:rsidRPr="00D1356F">
              <w:rPr>
                <w:sz w:val="22"/>
              </w:rPr>
              <w:t xml:space="preserve">Know and understand mechanisms for the integration of metabolism at molecular, </w:t>
            </w:r>
            <w:r w:rsidR="002C338C" w:rsidRPr="00D1356F">
              <w:rPr>
                <w:sz w:val="22"/>
              </w:rPr>
              <w:t>cellular,</w:t>
            </w:r>
            <w:r w:rsidRPr="00D1356F">
              <w:rPr>
                <w:sz w:val="22"/>
              </w:rPr>
              <w:t xml:space="preserve"> and </w:t>
            </w:r>
            <w:r w:rsidR="00F013EC" w:rsidRPr="00D1356F">
              <w:rPr>
                <w:sz w:val="22"/>
              </w:rPr>
              <w:t>whole-body</w:t>
            </w:r>
            <w:r w:rsidRPr="00D1356F">
              <w:rPr>
                <w:sz w:val="22"/>
              </w:rPr>
              <w:t xml:space="preserve"> levels. </w:t>
            </w:r>
          </w:p>
          <w:p w14:paraId="5A5BC269" w14:textId="77777777" w:rsidR="006C012E" w:rsidRPr="00D1356F" w:rsidRDefault="006C012E" w:rsidP="00941E40">
            <w:pPr>
              <w:ind w:left="1" w:firstLine="0"/>
              <w:rPr>
                <w:sz w:val="22"/>
              </w:rPr>
            </w:pPr>
          </w:p>
        </w:tc>
      </w:tr>
      <w:tr w:rsidR="006C012E" w:rsidRPr="00D1356F" w14:paraId="577737B0" w14:textId="77777777" w:rsidTr="00B51270">
        <w:trPr>
          <w:trHeight w:val="465"/>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21A48076" w14:textId="77777777" w:rsidR="006C012E" w:rsidRPr="00D1356F" w:rsidRDefault="006C012E" w:rsidP="00941E40">
            <w:pPr>
              <w:ind w:left="0" w:firstLine="0"/>
              <w:rPr>
                <w:sz w:val="22"/>
              </w:rPr>
            </w:pPr>
            <w:r w:rsidRPr="00D1356F">
              <w:rPr>
                <w:b/>
                <w:sz w:val="22"/>
              </w:rPr>
              <w:t xml:space="preserve">A2 </w:t>
            </w:r>
          </w:p>
        </w:tc>
        <w:tc>
          <w:tcPr>
            <w:tcW w:w="13466" w:type="dxa"/>
            <w:tcBorders>
              <w:top w:val="single" w:sz="4" w:space="0" w:color="000000"/>
              <w:left w:val="single" w:sz="4" w:space="0" w:color="000000"/>
              <w:bottom w:val="single" w:sz="4" w:space="0" w:color="000000"/>
              <w:right w:val="single" w:sz="4" w:space="0" w:color="000000"/>
            </w:tcBorders>
            <w:shd w:val="clear" w:color="auto" w:fill="D9D9D9"/>
          </w:tcPr>
          <w:p w14:paraId="3EE0F72C" w14:textId="77777777" w:rsidR="006C012E" w:rsidRPr="00D1356F" w:rsidRDefault="006C012E" w:rsidP="00941E40">
            <w:pPr>
              <w:spacing w:after="2"/>
              <w:ind w:left="1" w:firstLine="0"/>
              <w:rPr>
                <w:sz w:val="22"/>
              </w:rPr>
            </w:pPr>
            <w:r w:rsidRPr="00D1356F">
              <w:rPr>
                <w:b/>
                <w:sz w:val="22"/>
              </w:rPr>
              <w:t>Science of Sport and Exercise Nutrition</w:t>
            </w:r>
          </w:p>
        </w:tc>
      </w:tr>
      <w:tr w:rsidR="006C012E" w:rsidRPr="00D1356F" w14:paraId="08A2C878" w14:textId="77777777" w:rsidTr="00B51270">
        <w:trPr>
          <w:trHeight w:val="560"/>
        </w:trPr>
        <w:tc>
          <w:tcPr>
            <w:tcW w:w="810" w:type="dxa"/>
            <w:tcBorders>
              <w:top w:val="single" w:sz="4" w:space="0" w:color="000000"/>
              <w:left w:val="single" w:sz="4" w:space="0" w:color="000000"/>
              <w:bottom w:val="single" w:sz="4" w:space="0" w:color="000000"/>
              <w:right w:val="single" w:sz="4" w:space="0" w:color="000000"/>
            </w:tcBorders>
            <w:shd w:val="clear" w:color="auto" w:fill="F2F2F2"/>
          </w:tcPr>
          <w:p w14:paraId="13A03993" w14:textId="77777777" w:rsidR="006C012E" w:rsidRPr="00D1356F" w:rsidRDefault="006C012E" w:rsidP="00941E40">
            <w:pPr>
              <w:ind w:left="0" w:firstLine="0"/>
              <w:rPr>
                <w:sz w:val="22"/>
              </w:rPr>
            </w:pPr>
            <w:r w:rsidRPr="00D1356F">
              <w:rPr>
                <w:b/>
                <w:sz w:val="22"/>
              </w:rPr>
              <w:t xml:space="preserve">A2.1 </w:t>
            </w:r>
          </w:p>
        </w:tc>
        <w:tc>
          <w:tcPr>
            <w:tcW w:w="13466" w:type="dxa"/>
            <w:tcBorders>
              <w:top w:val="single" w:sz="4" w:space="0" w:color="000000"/>
              <w:left w:val="single" w:sz="4" w:space="0" w:color="000000"/>
              <w:bottom w:val="single" w:sz="4" w:space="0" w:color="000000"/>
              <w:right w:val="single" w:sz="4" w:space="0" w:color="000000"/>
            </w:tcBorders>
            <w:shd w:val="clear" w:color="auto" w:fill="F2F2F2"/>
          </w:tcPr>
          <w:p w14:paraId="04CD7FB1" w14:textId="77777777" w:rsidR="006C012E" w:rsidRPr="00746D92" w:rsidRDefault="006C012E" w:rsidP="00941E40">
            <w:pPr>
              <w:ind w:left="1" w:firstLine="0"/>
              <w:rPr>
                <w:i/>
                <w:iCs/>
                <w:sz w:val="22"/>
              </w:rPr>
            </w:pPr>
            <w:r w:rsidRPr="00746D92">
              <w:rPr>
                <w:b/>
                <w:i/>
                <w:iCs/>
                <w:sz w:val="22"/>
              </w:rPr>
              <w:t xml:space="preserve">Basic Nutrition </w:t>
            </w:r>
          </w:p>
          <w:p w14:paraId="5AA8611F" w14:textId="77777777" w:rsidR="006C012E" w:rsidRPr="00D1356F" w:rsidRDefault="006C012E" w:rsidP="00941E40">
            <w:pPr>
              <w:ind w:left="1" w:firstLine="0"/>
              <w:rPr>
                <w:sz w:val="22"/>
              </w:rPr>
            </w:pPr>
          </w:p>
        </w:tc>
      </w:tr>
      <w:tr w:rsidR="006C012E" w:rsidRPr="00D1356F" w14:paraId="6CC925CE" w14:textId="77777777" w:rsidTr="00B51270">
        <w:trPr>
          <w:trHeight w:val="666"/>
        </w:trPr>
        <w:tc>
          <w:tcPr>
            <w:tcW w:w="810" w:type="dxa"/>
            <w:tcBorders>
              <w:top w:val="single" w:sz="4" w:space="0" w:color="000000"/>
              <w:left w:val="single" w:sz="4" w:space="0" w:color="000000"/>
              <w:bottom w:val="single" w:sz="4" w:space="0" w:color="000000"/>
              <w:right w:val="single" w:sz="4" w:space="0" w:color="000000"/>
            </w:tcBorders>
          </w:tcPr>
          <w:p w14:paraId="67F14DC7" w14:textId="77777777" w:rsidR="006C012E" w:rsidRPr="00D1356F" w:rsidRDefault="006C012E" w:rsidP="00941E40">
            <w:pPr>
              <w:ind w:left="0" w:firstLine="0"/>
              <w:rPr>
                <w:sz w:val="22"/>
              </w:rPr>
            </w:pPr>
            <w:r w:rsidRPr="00D1356F">
              <w:rPr>
                <w:b/>
                <w:sz w:val="22"/>
              </w:rPr>
              <w:t xml:space="preserve">A2.1.1 </w:t>
            </w:r>
          </w:p>
        </w:tc>
        <w:tc>
          <w:tcPr>
            <w:tcW w:w="13466" w:type="dxa"/>
            <w:tcBorders>
              <w:top w:val="single" w:sz="4" w:space="0" w:color="000000"/>
              <w:left w:val="single" w:sz="4" w:space="0" w:color="000000"/>
              <w:bottom w:val="single" w:sz="4" w:space="0" w:color="000000"/>
              <w:right w:val="single" w:sz="4" w:space="0" w:color="000000"/>
            </w:tcBorders>
          </w:tcPr>
          <w:p w14:paraId="2F41AF40" w14:textId="77777777" w:rsidR="006C012E" w:rsidRPr="00D1356F" w:rsidRDefault="006C012E" w:rsidP="00941E40">
            <w:pPr>
              <w:ind w:left="1" w:firstLine="0"/>
              <w:rPr>
                <w:sz w:val="22"/>
              </w:rPr>
            </w:pPr>
            <w:r w:rsidRPr="00D1356F">
              <w:rPr>
                <w:sz w:val="22"/>
              </w:rPr>
              <w:t>Know, understand</w:t>
            </w:r>
            <w:r w:rsidR="00F013EC">
              <w:rPr>
                <w:sz w:val="22"/>
              </w:rPr>
              <w:t>,</w:t>
            </w:r>
            <w:r w:rsidRPr="00D1356F">
              <w:rPr>
                <w:sz w:val="22"/>
              </w:rPr>
              <w:t xml:space="preserve"> and have the ability to critically evaluate</w:t>
            </w:r>
            <w:r w:rsidR="008626B7" w:rsidRPr="00D1356F">
              <w:rPr>
                <w:sz w:val="22"/>
              </w:rPr>
              <w:t xml:space="preserve"> </w:t>
            </w:r>
            <w:r w:rsidRPr="00D1356F">
              <w:rPr>
                <w:sz w:val="22"/>
              </w:rPr>
              <w:t>methods of measurement and</w:t>
            </w:r>
            <w:r w:rsidR="008626B7" w:rsidRPr="00D1356F">
              <w:rPr>
                <w:sz w:val="22"/>
              </w:rPr>
              <w:t xml:space="preserve"> evaluation including anthropometric, dietary, biochemical, physiological and functional methods of assessment. </w:t>
            </w:r>
          </w:p>
          <w:p w14:paraId="05ECE991" w14:textId="77777777" w:rsidR="006C012E" w:rsidRPr="00D1356F" w:rsidRDefault="006C012E" w:rsidP="00941E40">
            <w:pPr>
              <w:ind w:left="1" w:firstLine="0"/>
              <w:rPr>
                <w:sz w:val="22"/>
              </w:rPr>
            </w:pPr>
          </w:p>
        </w:tc>
      </w:tr>
      <w:tr w:rsidR="006C012E" w:rsidRPr="00D1356F" w14:paraId="584C672E" w14:textId="77777777" w:rsidTr="00B51270">
        <w:trPr>
          <w:trHeight w:val="889"/>
        </w:trPr>
        <w:tc>
          <w:tcPr>
            <w:tcW w:w="810" w:type="dxa"/>
            <w:tcBorders>
              <w:top w:val="single" w:sz="4" w:space="0" w:color="000000"/>
              <w:left w:val="single" w:sz="4" w:space="0" w:color="000000"/>
              <w:bottom w:val="single" w:sz="4" w:space="0" w:color="000000"/>
              <w:right w:val="single" w:sz="4" w:space="0" w:color="000000"/>
            </w:tcBorders>
          </w:tcPr>
          <w:p w14:paraId="7BBC50A2" w14:textId="77777777" w:rsidR="006C012E" w:rsidRPr="00D1356F" w:rsidRDefault="006C012E" w:rsidP="00941E40">
            <w:pPr>
              <w:ind w:left="0" w:firstLine="0"/>
              <w:rPr>
                <w:sz w:val="22"/>
              </w:rPr>
            </w:pPr>
            <w:r w:rsidRPr="00D1356F">
              <w:rPr>
                <w:b/>
                <w:sz w:val="22"/>
              </w:rPr>
              <w:t xml:space="preserve">A2.1.2 </w:t>
            </w:r>
          </w:p>
        </w:tc>
        <w:tc>
          <w:tcPr>
            <w:tcW w:w="13466" w:type="dxa"/>
            <w:tcBorders>
              <w:top w:val="single" w:sz="4" w:space="0" w:color="000000"/>
              <w:left w:val="single" w:sz="4" w:space="0" w:color="000000"/>
              <w:bottom w:val="single" w:sz="4" w:space="0" w:color="000000"/>
              <w:right w:val="single" w:sz="4" w:space="0" w:color="000000"/>
            </w:tcBorders>
          </w:tcPr>
          <w:p w14:paraId="026E6059" w14:textId="77777777" w:rsidR="006C012E" w:rsidRPr="00D1356F" w:rsidRDefault="006C012E" w:rsidP="00941E40">
            <w:pPr>
              <w:spacing w:after="1"/>
              <w:ind w:left="1" w:firstLine="0"/>
              <w:rPr>
                <w:sz w:val="22"/>
              </w:rPr>
            </w:pPr>
            <w:r w:rsidRPr="00D1356F">
              <w:rPr>
                <w:sz w:val="22"/>
              </w:rPr>
              <w:t>Know, understand</w:t>
            </w:r>
            <w:r w:rsidR="00F013EC">
              <w:rPr>
                <w:sz w:val="22"/>
              </w:rPr>
              <w:t xml:space="preserve">, </w:t>
            </w:r>
            <w:r w:rsidRPr="00D1356F">
              <w:rPr>
                <w:sz w:val="22"/>
              </w:rPr>
              <w:t xml:space="preserve">and have the ability to critically evaluate the theory and methods of investigating the dietary and nutrient patterns of the general population and subgroups of the population. This will include analysis of qualitative and quantitative dietary and nutritional data, utilising database systems as appropriate.   </w:t>
            </w:r>
          </w:p>
          <w:p w14:paraId="5F72F5CB" w14:textId="77777777" w:rsidR="006C012E" w:rsidRPr="00D1356F" w:rsidRDefault="006C012E" w:rsidP="00941E40">
            <w:pPr>
              <w:ind w:left="1" w:firstLine="0"/>
              <w:rPr>
                <w:sz w:val="22"/>
              </w:rPr>
            </w:pPr>
          </w:p>
        </w:tc>
      </w:tr>
      <w:tr w:rsidR="006C012E" w:rsidRPr="00D1356F" w14:paraId="2AE86878" w14:textId="77777777" w:rsidTr="00B51270">
        <w:trPr>
          <w:trHeight w:val="1526"/>
        </w:trPr>
        <w:tc>
          <w:tcPr>
            <w:tcW w:w="810" w:type="dxa"/>
            <w:tcBorders>
              <w:top w:val="single" w:sz="4" w:space="0" w:color="000000"/>
              <w:left w:val="single" w:sz="4" w:space="0" w:color="000000"/>
              <w:bottom w:val="single" w:sz="4" w:space="0" w:color="000000"/>
              <w:right w:val="single" w:sz="4" w:space="0" w:color="000000"/>
            </w:tcBorders>
          </w:tcPr>
          <w:p w14:paraId="061F38EA" w14:textId="77777777" w:rsidR="006C012E" w:rsidRPr="00D1356F" w:rsidRDefault="006C012E" w:rsidP="00941E40">
            <w:pPr>
              <w:ind w:left="0" w:firstLine="0"/>
              <w:rPr>
                <w:sz w:val="22"/>
              </w:rPr>
            </w:pPr>
            <w:r w:rsidRPr="00D1356F">
              <w:rPr>
                <w:b/>
                <w:sz w:val="22"/>
              </w:rPr>
              <w:t xml:space="preserve">A2.1.3 </w:t>
            </w:r>
          </w:p>
        </w:tc>
        <w:tc>
          <w:tcPr>
            <w:tcW w:w="13466" w:type="dxa"/>
            <w:tcBorders>
              <w:top w:val="single" w:sz="4" w:space="0" w:color="000000"/>
              <w:left w:val="single" w:sz="4" w:space="0" w:color="000000"/>
              <w:bottom w:val="single" w:sz="4" w:space="0" w:color="000000"/>
              <w:right w:val="single" w:sz="4" w:space="0" w:color="000000"/>
            </w:tcBorders>
          </w:tcPr>
          <w:p w14:paraId="76D71D61" w14:textId="77777777" w:rsidR="006C012E" w:rsidRPr="00D1356F" w:rsidRDefault="006C012E" w:rsidP="00941E40">
            <w:pPr>
              <w:ind w:left="1" w:firstLine="0"/>
              <w:rPr>
                <w:sz w:val="22"/>
              </w:rPr>
            </w:pPr>
            <w:r w:rsidRPr="00D1356F">
              <w:rPr>
                <w:sz w:val="22"/>
              </w:rPr>
              <w:t>Know, understand</w:t>
            </w:r>
            <w:r w:rsidR="00F013EC">
              <w:rPr>
                <w:sz w:val="22"/>
              </w:rPr>
              <w:t>,</w:t>
            </w:r>
            <w:r w:rsidRPr="00D1356F">
              <w:rPr>
                <w:sz w:val="22"/>
              </w:rPr>
              <w:t xml:space="preserve"> and critically evaluate nutrition science and its role in promoting human health including the:  </w:t>
            </w:r>
          </w:p>
          <w:p w14:paraId="358F112B" w14:textId="77777777" w:rsidR="006C012E" w:rsidRPr="00D1356F" w:rsidRDefault="006C012E" w:rsidP="00941E40">
            <w:pPr>
              <w:numPr>
                <w:ilvl w:val="0"/>
                <w:numId w:val="2"/>
              </w:numPr>
              <w:ind w:right="698" w:firstLine="0"/>
              <w:rPr>
                <w:sz w:val="22"/>
              </w:rPr>
            </w:pPr>
            <w:r w:rsidRPr="00D1356F">
              <w:rPr>
                <w:sz w:val="22"/>
              </w:rPr>
              <w:t>role of macro and micronutrients and other metabolically active components of food (</w:t>
            </w:r>
            <w:r w:rsidR="002C338C" w:rsidRPr="00D1356F">
              <w:rPr>
                <w:sz w:val="22"/>
              </w:rPr>
              <w:t>e.g.</w:t>
            </w:r>
            <w:r w:rsidR="002C338C">
              <w:rPr>
                <w:sz w:val="22"/>
              </w:rPr>
              <w:t>,</w:t>
            </w:r>
            <w:r w:rsidR="002C338C" w:rsidRPr="00D1356F">
              <w:rPr>
                <w:sz w:val="22"/>
              </w:rPr>
              <w:t xml:space="preserve"> fibre</w:t>
            </w:r>
            <w:r w:rsidRPr="00D1356F">
              <w:rPr>
                <w:sz w:val="22"/>
              </w:rPr>
              <w:t>);</w:t>
            </w:r>
          </w:p>
          <w:p w14:paraId="4C926D12" w14:textId="77777777" w:rsidR="006C012E" w:rsidRPr="00D1356F" w:rsidRDefault="006C012E" w:rsidP="00941E40">
            <w:pPr>
              <w:numPr>
                <w:ilvl w:val="0"/>
                <w:numId w:val="2"/>
              </w:numPr>
              <w:ind w:right="698" w:firstLine="0"/>
              <w:rPr>
                <w:sz w:val="22"/>
              </w:rPr>
            </w:pPr>
            <w:r w:rsidRPr="00D1356F">
              <w:rPr>
                <w:sz w:val="22"/>
              </w:rPr>
              <w:t>metabolic effects of anti-nutrients (e.g.</w:t>
            </w:r>
            <w:r w:rsidR="00F013EC">
              <w:rPr>
                <w:sz w:val="22"/>
              </w:rPr>
              <w:t>,</w:t>
            </w:r>
            <w:r w:rsidRPr="00D1356F">
              <w:rPr>
                <w:sz w:val="22"/>
              </w:rPr>
              <w:t xml:space="preserve"> tannins), food additives, pharmacologically active agents (drugs);</w:t>
            </w:r>
          </w:p>
          <w:p w14:paraId="286F2C33" w14:textId="77777777" w:rsidR="006C012E" w:rsidRPr="00D1356F" w:rsidRDefault="006C012E" w:rsidP="00941E40">
            <w:pPr>
              <w:numPr>
                <w:ilvl w:val="0"/>
                <w:numId w:val="2"/>
              </w:numPr>
              <w:ind w:right="698" w:firstLine="0"/>
              <w:rPr>
                <w:sz w:val="22"/>
              </w:rPr>
            </w:pPr>
            <w:r w:rsidRPr="00D1356F">
              <w:rPr>
                <w:sz w:val="22"/>
              </w:rPr>
              <w:t>nutrient-nutrient interactions;</w:t>
            </w:r>
          </w:p>
          <w:p w14:paraId="4BFF6024" w14:textId="77777777" w:rsidR="00A5026C" w:rsidRDefault="006C012E" w:rsidP="00941E40">
            <w:pPr>
              <w:numPr>
                <w:ilvl w:val="0"/>
                <w:numId w:val="2"/>
              </w:numPr>
              <w:ind w:right="698" w:firstLine="0"/>
              <w:rPr>
                <w:sz w:val="22"/>
              </w:rPr>
            </w:pPr>
            <w:r w:rsidRPr="00D1356F">
              <w:rPr>
                <w:sz w:val="22"/>
              </w:rPr>
              <w:t>potential of ‘</w:t>
            </w:r>
            <w:r w:rsidR="00F013EC" w:rsidRPr="00D1356F">
              <w:rPr>
                <w:sz w:val="22"/>
              </w:rPr>
              <w:t>nutraceuticals</w:t>
            </w:r>
            <w:r w:rsidRPr="00D1356F">
              <w:rPr>
                <w:sz w:val="22"/>
              </w:rPr>
              <w:t>’ and functional foods</w:t>
            </w:r>
            <w:r w:rsidR="008F0F69">
              <w:rPr>
                <w:sz w:val="22"/>
              </w:rPr>
              <w:t>;</w:t>
            </w:r>
          </w:p>
          <w:p w14:paraId="1F182716" w14:textId="77777777" w:rsidR="006C012E" w:rsidRPr="00D1356F" w:rsidRDefault="00A5026C" w:rsidP="00941E40">
            <w:pPr>
              <w:numPr>
                <w:ilvl w:val="0"/>
                <w:numId w:val="2"/>
              </w:numPr>
              <w:ind w:right="698" w:firstLine="0"/>
              <w:rPr>
                <w:sz w:val="22"/>
              </w:rPr>
            </w:pPr>
            <w:r>
              <w:rPr>
                <w:sz w:val="22"/>
              </w:rPr>
              <w:t>the nutritional composition of foods</w:t>
            </w:r>
            <w:r w:rsidR="006C012E" w:rsidRPr="00D1356F">
              <w:rPr>
                <w:sz w:val="22"/>
              </w:rPr>
              <w:t xml:space="preserve">. </w:t>
            </w:r>
          </w:p>
          <w:p w14:paraId="7CA040F1" w14:textId="77777777" w:rsidR="006C012E" w:rsidRPr="00D1356F" w:rsidRDefault="006C012E" w:rsidP="00941E40">
            <w:pPr>
              <w:ind w:left="361" w:right="698" w:firstLine="0"/>
              <w:rPr>
                <w:sz w:val="22"/>
              </w:rPr>
            </w:pPr>
          </w:p>
        </w:tc>
      </w:tr>
      <w:tr w:rsidR="00475A3B" w:rsidRPr="00D1356F" w14:paraId="10D26E70" w14:textId="77777777" w:rsidTr="00B51270">
        <w:trPr>
          <w:trHeight w:val="955"/>
        </w:trPr>
        <w:tc>
          <w:tcPr>
            <w:tcW w:w="810" w:type="dxa"/>
            <w:tcBorders>
              <w:top w:val="single" w:sz="4" w:space="0" w:color="000000"/>
              <w:left w:val="single" w:sz="4" w:space="0" w:color="000000"/>
              <w:bottom w:val="single" w:sz="4" w:space="0" w:color="000000"/>
              <w:right w:val="single" w:sz="4" w:space="0" w:color="000000"/>
            </w:tcBorders>
          </w:tcPr>
          <w:p w14:paraId="30FC9471" w14:textId="77777777" w:rsidR="00475A3B" w:rsidRPr="00D1356F" w:rsidRDefault="00475A3B" w:rsidP="00941E40">
            <w:pPr>
              <w:ind w:left="0" w:firstLine="0"/>
              <w:rPr>
                <w:b/>
                <w:sz w:val="22"/>
              </w:rPr>
            </w:pPr>
            <w:r w:rsidRPr="00D1356F">
              <w:rPr>
                <w:b/>
                <w:sz w:val="22"/>
              </w:rPr>
              <w:t>A2.1.4</w:t>
            </w:r>
          </w:p>
        </w:tc>
        <w:tc>
          <w:tcPr>
            <w:tcW w:w="13466" w:type="dxa"/>
            <w:tcBorders>
              <w:top w:val="single" w:sz="4" w:space="0" w:color="000000"/>
              <w:left w:val="single" w:sz="4" w:space="0" w:color="000000"/>
              <w:bottom w:val="single" w:sz="4" w:space="0" w:color="000000"/>
              <w:right w:val="single" w:sz="4" w:space="0" w:color="000000"/>
            </w:tcBorders>
          </w:tcPr>
          <w:p w14:paraId="64D78C83" w14:textId="77777777" w:rsidR="00475A3B" w:rsidRPr="00D1356F" w:rsidRDefault="00475A3B" w:rsidP="00475A3B">
            <w:pPr>
              <w:ind w:left="1" w:firstLine="0"/>
              <w:rPr>
                <w:sz w:val="22"/>
              </w:rPr>
            </w:pPr>
            <w:r w:rsidRPr="00D1356F">
              <w:rPr>
                <w:sz w:val="22"/>
              </w:rPr>
              <w:t>Know, understand</w:t>
            </w:r>
            <w:r w:rsidR="00F013EC">
              <w:rPr>
                <w:sz w:val="22"/>
              </w:rPr>
              <w:t>,</w:t>
            </w:r>
            <w:r w:rsidRPr="00D1356F">
              <w:rPr>
                <w:sz w:val="22"/>
              </w:rPr>
              <w:t xml:space="preserve"> and have the ability to critically evaluate the scientific basis for the measurement and estimation of nutritional requirements, limitations and usefulness of dietary reference values and recommended dietary allowances for the general population and safe upper levels of individual nutrients including in the context of the special needs of vulnerable groups. </w:t>
            </w:r>
          </w:p>
          <w:p w14:paraId="3C367926" w14:textId="77777777" w:rsidR="00475A3B" w:rsidRPr="00D1356F" w:rsidRDefault="00475A3B" w:rsidP="00941E40">
            <w:pPr>
              <w:ind w:left="1" w:firstLine="0"/>
              <w:rPr>
                <w:sz w:val="22"/>
              </w:rPr>
            </w:pPr>
          </w:p>
        </w:tc>
      </w:tr>
    </w:tbl>
    <w:p w14:paraId="73E38B09" w14:textId="77777777" w:rsidR="006C012E" w:rsidRPr="00D1356F" w:rsidRDefault="006C012E">
      <w:pPr>
        <w:ind w:left="-1440" w:right="7" w:firstLine="0"/>
      </w:pPr>
    </w:p>
    <w:tbl>
      <w:tblPr>
        <w:tblW w:w="14276" w:type="dxa"/>
        <w:tblInd w:w="6" w:type="dxa"/>
        <w:tblCellMar>
          <w:top w:w="7" w:type="dxa"/>
          <w:left w:w="107" w:type="dxa"/>
          <w:right w:w="50" w:type="dxa"/>
        </w:tblCellMar>
        <w:tblLook w:val="04A0" w:firstRow="1" w:lastRow="0" w:firstColumn="1" w:lastColumn="0" w:noHBand="0" w:noVBand="1"/>
      </w:tblPr>
      <w:tblGrid>
        <w:gridCol w:w="867"/>
        <w:gridCol w:w="18"/>
        <w:gridCol w:w="13391"/>
      </w:tblGrid>
      <w:tr w:rsidR="00475A3B" w:rsidRPr="00D1356F" w14:paraId="7F5A6B24" w14:textId="77777777" w:rsidTr="00B51270">
        <w:trPr>
          <w:trHeight w:val="261"/>
        </w:trPr>
        <w:tc>
          <w:tcPr>
            <w:tcW w:w="867" w:type="dxa"/>
            <w:tcBorders>
              <w:top w:val="single" w:sz="4" w:space="0" w:color="000000"/>
              <w:left w:val="single" w:sz="4" w:space="0" w:color="000000"/>
              <w:bottom w:val="single" w:sz="4" w:space="0" w:color="000000"/>
              <w:right w:val="single" w:sz="4" w:space="0" w:color="000000"/>
            </w:tcBorders>
          </w:tcPr>
          <w:p w14:paraId="7B59DBFD" w14:textId="77777777" w:rsidR="00475A3B" w:rsidRPr="00D1356F" w:rsidRDefault="00475A3B" w:rsidP="00475A3B">
            <w:pPr>
              <w:ind w:left="0" w:firstLine="0"/>
              <w:rPr>
                <w:sz w:val="22"/>
              </w:rPr>
            </w:pPr>
            <w:r w:rsidRPr="00D1356F">
              <w:rPr>
                <w:b/>
                <w:sz w:val="22"/>
              </w:rPr>
              <w:lastRenderedPageBreak/>
              <w:t xml:space="preserve">A2.1.5 </w:t>
            </w:r>
          </w:p>
        </w:tc>
        <w:tc>
          <w:tcPr>
            <w:tcW w:w="13409" w:type="dxa"/>
            <w:gridSpan w:val="2"/>
            <w:tcBorders>
              <w:top w:val="single" w:sz="4" w:space="0" w:color="000000"/>
              <w:left w:val="single" w:sz="4" w:space="0" w:color="000000"/>
              <w:bottom w:val="single" w:sz="4" w:space="0" w:color="000000"/>
              <w:right w:val="single" w:sz="4" w:space="0" w:color="000000"/>
            </w:tcBorders>
          </w:tcPr>
          <w:p w14:paraId="415985B3" w14:textId="77777777" w:rsidR="00506784" w:rsidRDefault="00475A3B" w:rsidP="00475A3B">
            <w:pPr>
              <w:ind w:left="1" w:firstLine="0"/>
              <w:rPr>
                <w:sz w:val="22"/>
              </w:rPr>
            </w:pPr>
            <w:r w:rsidRPr="00D1356F">
              <w:rPr>
                <w:sz w:val="22"/>
              </w:rPr>
              <w:t xml:space="preserve">Know and understand the aetiology of nutritional or nutrition-related problems that are relevant to sport and exercise performance. </w:t>
            </w:r>
          </w:p>
          <w:p w14:paraId="226B098F" w14:textId="77777777" w:rsidR="00475A3B" w:rsidRPr="00D1356F" w:rsidRDefault="00475A3B" w:rsidP="00475A3B">
            <w:pPr>
              <w:ind w:left="1" w:firstLine="0"/>
              <w:rPr>
                <w:sz w:val="22"/>
              </w:rPr>
            </w:pPr>
            <w:r w:rsidRPr="00D1356F">
              <w:rPr>
                <w:sz w:val="22"/>
              </w:rPr>
              <w:t xml:space="preserve"> </w:t>
            </w:r>
          </w:p>
        </w:tc>
      </w:tr>
      <w:tr w:rsidR="00475A3B" w:rsidRPr="00D1356F" w14:paraId="445332D3" w14:textId="77777777" w:rsidTr="00B51270">
        <w:trPr>
          <w:trHeight w:val="562"/>
        </w:trPr>
        <w:tc>
          <w:tcPr>
            <w:tcW w:w="867" w:type="dxa"/>
            <w:tcBorders>
              <w:top w:val="single" w:sz="4" w:space="0" w:color="000000"/>
              <w:left w:val="single" w:sz="4" w:space="0" w:color="000000"/>
              <w:bottom w:val="single" w:sz="4" w:space="0" w:color="000000"/>
              <w:right w:val="single" w:sz="4" w:space="0" w:color="000000"/>
            </w:tcBorders>
          </w:tcPr>
          <w:p w14:paraId="4ACD4D1F" w14:textId="77777777" w:rsidR="00475A3B" w:rsidRPr="00D1356F" w:rsidRDefault="00475A3B" w:rsidP="00475A3B">
            <w:pPr>
              <w:ind w:left="0" w:firstLine="0"/>
              <w:rPr>
                <w:sz w:val="22"/>
              </w:rPr>
            </w:pPr>
            <w:r w:rsidRPr="00D1356F">
              <w:rPr>
                <w:b/>
                <w:sz w:val="22"/>
              </w:rPr>
              <w:t xml:space="preserve">A2.1.6 </w:t>
            </w:r>
          </w:p>
        </w:tc>
        <w:tc>
          <w:tcPr>
            <w:tcW w:w="13409" w:type="dxa"/>
            <w:gridSpan w:val="2"/>
            <w:tcBorders>
              <w:top w:val="single" w:sz="4" w:space="0" w:color="000000"/>
              <w:left w:val="single" w:sz="4" w:space="0" w:color="000000"/>
              <w:bottom w:val="single" w:sz="4" w:space="0" w:color="000000"/>
              <w:right w:val="single" w:sz="4" w:space="0" w:color="000000"/>
            </w:tcBorders>
          </w:tcPr>
          <w:p w14:paraId="411480A5" w14:textId="77777777" w:rsidR="00475A3B" w:rsidRPr="00D1356F" w:rsidRDefault="00475A3B" w:rsidP="00475A3B">
            <w:pPr>
              <w:ind w:left="1" w:firstLine="0"/>
              <w:rPr>
                <w:sz w:val="22"/>
              </w:rPr>
            </w:pPr>
            <w:r w:rsidRPr="00D1356F">
              <w:rPr>
                <w:sz w:val="22"/>
              </w:rPr>
              <w:t xml:space="preserve">Know and understand how to take ethnicity or culture into account in formulating practical advice in terms of foods, </w:t>
            </w:r>
            <w:r w:rsidR="00F013EC" w:rsidRPr="00D1356F">
              <w:rPr>
                <w:sz w:val="22"/>
              </w:rPr>
              <w:t>meals,</w:t>
            </w:r>
            <w:r w:rsidRPr="00D1356F">
              <w:rPr>
                <w:sz w:val="22"/>
              </w:rPr>
              <w:t xml:space="preserve"> and menus. </w:t>
            </w:r>
          </w:p>
          <w:p w14:paraId="4A980060" w14:textId="77777777" w:rsidR="00475A3B" w:rsidRPr="00D1356F" w:rsidRDefault="00475A3B" w:rsidP="00475A3B">
            <w:pPr>
              <w:ind w:left="721" w:firstLine="0"/>
              <w:rPr>
                <w:sz w:val="22"/>
              </w:rPr>
            </w:pPr>
          </w:p>
        </w:tc>
      </w:tr>
      <w:tr w:rsidR="00C82C4A" w:rsidRPr="00D1356F" w14:paraId="15277465" w14:textId="77777777" w:rsidTr="00B51270">
        <w:trPr>
          <w:trHeight w:val="562"/>
        </w:trPr>
        <w:tc>
          <w:tcPr>
            <w:tcW w:w="867" w:type="dxa"/>
            <w:tcBorders>
              <w:top w:val="single" w:sz="4" w:space="0" w:color="000000"/>
              <w:left w:val="single" w:sz="4" w:space="0" w:color="000000"/>
              <w:bottom w:val="single" w:sz="4" w:space="0" w:color="000000"/>
              <w:right w:val="single" w:sz="4" w:space="0" w:color="000000"/>
            </w:tcBorders>
          </w:tcPr>
          <w:p w14:paraId="46D19B39" w14:textId="77777777" w:rsidR="00C82C4A" w:rsidRPr="00D1356F" w:rsidRDefault="00C82C4A" w:rsidP="00C82C4A">
            <w:pPr>
              <w:ind w:left="0" w:firstLine="0"/>
              <w:rPr>
                <w:b/>
                <w:sz w:val="22"/>
              </w:rPr>
            </w:pPr>
            <w:r w:rsidRPr="00D1356F">
              <w:rPr>
                <w:b/>
                <w:sz w:val="22"/>
              </w:rPr>
              <w:t xml:space="preserve">A2.1.7 </w:t>
            </w:r>
          </w:p>
        </w:tc>
        <w:tc>
          <w:tcPr>
            <w:tcW w:w="13409" w:type="dxa"/>
            <w:gridSpan w:val="2"/>
            <w:tcBorders>
              <w:top w:val="single" w:sz="4" w:space="0" w:color="000000"/>
              <w:left w:val="single" w:sz="4" w:space="0" w:color="000000"/>
              <w:bottom w:val="single" w:sz="4" w:space="0" w:color="000000"/>
              <w:right w:val="single" w:sz="4" w:space="0" w:color="000000"/>
            </w:tcBorders>
          </w:tcPr>
          <w:p w14:paraId="723CB9FD" w14:textId="77777777" w:rsidR="00C82C4A" w:rsidRPr="00D1356F" w:rsidRDefault="00C82C4A" w:rsidP="00C82C4A">
            <w:pPr>
              <w:ind w:left="1" w:firstLine="0"/>
              <w:rPr>
                <w:sz w:val="22"/>
              </w:rPr>
            </w:pPr>
            <w:r w:rsidRPr="00D1356F">
              <w:rPr>
                <w:sz w:val="22"/>
              </w:rPr>
              <w:t xml:space="preserve">Know and understand </w:t>
            </w:r>
            <w:r>
              <w:rPr>
                <w:sz w:val="22"/>
              </w:rPr>
              <w:t xml:space="preserve">how to take dietary </w:t>
            </w:r>
            <w:r w:rsidR="002C338C">
              <w:rPr>
                <w:sz w:val="22"/>
              </w:rPr>
              <w:t>preferences</w:t>
            </w:r>
            <w:r>
              <w:rPr>
                <w:sz w:val="22"/>
              </w:rPr>
              <w:t xml:space="preserve"> into account in </w:t>
            </w:r>
            <w:r w:rsidR="002C338C">
              <w:rPr>
                <w:sz w:val="22"/>
              </w:rPr>
              <w:t>formulating</w:t>
            </w:r>
            <w:r>
              <w:rPr>
                <w:sz w:val="22"/>
              </w:rPr>
              <w:t xml:space="preserve"> practical advice in terms of foods, meals and menus (</w:t>
            </w:r>
            <w:r w:rsidR="002C338C">
              <w:rPr>
                <w:sz w:val="22"/>
              </w:rPr>
              <w:t>e.g.,</w:t>
            </w:r>
            <w:r>
              <w:rPr>
                <w:sz w:val="22"/>
              </w:rPr>
              <w:t xml:space="preserve"> vegetarian and plant based eating).</w:t>
            </w:r>
          </w:p>
          <w:p w14:paraId="1EB80869" w14:textId="77777777" w:rsidR="00C82C4A" w:rsidRPr="00D1356F" w:rsidRDefault="00C82C4A" w:rsidP="00C82C4A">
            <w:pPr>
              <w:ind w:left="1" w:firstLine="0"/>
              <w:rPr>
                <w:sz w:val="22"/>
              </w:rPr>
            </w:pPr>
          </w:p>
        </w:tc>
      </w:tr>
      <w:tr w:rsidR="00C82C4A" w:rsidRPr="00D1356F" w14:paraId="5656DE33" w14:textId="77777777" w:rsidTr="00B51270">
        <w:trPr>
          <w:trHeight w:val="510"/>
        </w:trPr>
        <w:tc>
          <w:tcPr>
            <w:tcW w:w="867" w:type="dxa"/>
            <w:tcBorders>
              <w:top w:val="single" w:sz="4" w:space="0" w:color="000000"/>
              <w:left w:val="single" w:sz="4" w:space="0" w:color="000000"/>
              <w:bottom w:val="single" w:sz="4" w:space="0" w:color="000000"/>
              <w:right w:val="single" w:sz="4" w:space="0" w:color="000000"/>
            </w:tcBorders>
          </w:tcPr>
          <w:p w14:paraId="25A90EC6" w14:textId="77777777" w:rsidR="00C82C4A" w:rsidRPr="00D1356F" w:rsidRDefault="00C82C4A" w:rsidP="00C82C4A">
            <w:pPr>
              <w:ind w:left="0" w:firstLine="0"/>
              <w:rPr>
                <w:sz w:val="22"/>
              </w:rPr>
            </w:pPr>
            <w:r w:rsidRPr="00D1356F">
              <w:rPr>
                <w:b/>
                <w:sz w:val="22"/>
              </w:rPr>
              <w:t>A2.1.</w:t>
            </w:r>
            <w:r>
              <w:rPr>
                <w:b/>
                <w:sz w:val="22"/>
              </w:rPr>
              <w:t>8</w:t>
            </w:r>
            <w:r w:rsidRPr="00D1356F">
              <w:rPr>
                <w:b/>
                <w:sz w:val="22"/>
              </w:rPr>
              <w:t xml:space="preserve"> </w:t>
            </w:r>
          </w:p>
        </w:tc>
        <w:tc>
          <w:tcPr>
            <w:tcW w:w="13409" w:type="dxa"/>
            <w:gridSpan w:val="2"/>
            <w:tcBorders>
              <w:top w:val="single" w:sz="4" w:space="0" w:color="000000"/>
              <w:left w:val="single" w:sz="4" w:space="0" w:color="000000"/>
              <w:bottom w:val="single" w:sz="4" w:space="0" w:color="000000"/>
              <w:right w:val="single" w:sz="4" w:space="0" w:color="000000"/>
            </w:tcBorders>
          </w:tcPr>
          <w:p w14:paraId="61A891BA" w14:textId="77777777" w:rsidR="00C82C4A" w:rsidRPr="00D1356F" w:rsidRDefault="00C82C4A" w:rsidP="00C82C4A">
            <w:pPr>
              <w:ind w:left="1" w:firstLine="0"/>
              <w:rPr>
                <w:sz w:val="22"/>
              </w:rPr>
            </w:pPr>
            <w:r w:rsidRPr="00D1356F">
              <w:rPr>
                <w:sz w:val="22"/>
              </w:rPr>
              <w:t xml:space="preserve">Know and understand the principles of food preparation, handling, management, and safety. </w:t>
            </w:r>
          </w:p>
          <w:p w14:paraId="1AEB7792" w14:textId="77777777" w:rsidR="00C82C4A" w:rsidRPr="00D1356F" w:rsidRDefault="00C82C4A" w:rsidP="00C82C4A">
            <w:pPr>
              <w:ind w:left="721" w:firstLine="0"/>
              <w:rPr>
                <w:sz w:val="22"/>
              </w:rPr>
            </w:pPr>
          </w:p>
        </w:tc>
      </w:tr>
      <w:tr w:rsidR="00C82C4A" w:rsidRPr="00D1356F" w14:paraId="3056B9CA" w14:textId="77777777" w:rsidTr="00B51270">
        <w:trPr>
          <w:trHeight w:val="560"/>
        </w:trPr>
        <w:tc>
          <w:tcPr>
            <w:tcW w:w="867" w:type="dxa"/>
            <w:tcBorders>
              <w:top w:val="single" w:sz="4" w:space="0" w:color="000000"/>
              <w:left w:val="single" w:sz="4" w:space="0" w:color="000000"/>
              <w:bottom w:val="single" w:sz="4" w:space="0" w:color="000000"/>
              <w:right w:val="single" w:sz="4" w:space="0" w:color="000000"/>
            </w:tcBorders>
            <w:shd w:val="clear" w:color="auto" w:fill="F2F2F2"/>
          </w:tcPr>
          <w:p w14:paraId="5D973347" w14:textId="77777777" w:rsidR="00C82C4A" w:rsidRPr="00D1356F" w:rsidRDefault="00C82C4A" w:rsidP="00C82C4A">
            <w:pPr>
              <w:ind w:left="0" w:firstLine="0"/>
              <w:rPr>
                <w:sz w:val="22"/>
              </w:rPr>
            </w:pPr>
            <w:r w:rsidRPr="00D1356F">
              <w:rPr>
                <w:b/>
                <w:sz w:val="22"/>
              </w:rPr>
              <w:t xml:space="preserve">A2.2 </w:t>
            </w:r>
          </w:p>
        </w:tc>
        <w:tc>
          <w:tcPr>
            <w:tcW w:w="13409" w:type="dxa"/>
            <w:gridSpan w:val="2"/>
            <w:tcBorders>
              <w:top w:val="single" w:sz="4" w:space="0" w:color="000000"/>
              <w:left w:val="single" w:sz="4" w:space="0" w:color="000000"/>
              <w:bottom w:val="single" w:sz="4" w:space="0" w:color="000000"/>
              <w:right w:val="single" w:sz="4" w:space="0" w:color="000000"/>
            </w:tcBorders>
            <w:shd w:val="clear" w:color="auto" w:fill="F2F2F2"/>
          </w:tcPr>
          <w:p w14:paraId="0C970217" w14:textId="77777777" w:rsidR="00C82C4A" w:rsidRPr="00746D92" w:rsidRDefault="00C82C4A" w:rsidP="00C82C4A">
            <w:pPr>
              <w:ind w:left="1" w:firstLine="0"/>
              <w:rPr>
                <w:i/>
                <w:iCs/>
                <w:sz w:val="22"/>
              </w:rPr>
            </w:pPr>
            <w:r w:rsidRPr="00746D92">
              <w:rPr>
                <w:b/>
                <w:i/>
                <w:iCs/>
                <w:sz w:val="22"/>
              </w:rPr>
              <w:t>Specialist Knowledge in Sport and Exercise Nutrition</w:t>
            </w:r>
          </w:p>
          <w:p w14:paraId="1837D0EC" w14:textId="77777777" w:rsidR="00C82C4A" w:rsidRPr="00D1356F" w:rsidRDefault="00C82C4A" w:rsidP="00C82C4A">
            <w:pPr>
              <w:ind w:left="1" w:firstLine="0"/>
              <w:rPr>
                <w:sz w:val="22"/>
              </w:rPr>
            </w:pPr>
          </w:p>
        </w:tc>
      </w:tr>
      <w:tr w:rsidR="00C82C4A" w:rsidRPr="00D1356F" w14:paraId="0593180E" w14:textId="77777777" w:rsidTr="00B44C63">
        <w:trPr>
          <w:trHeight w:val="1897"/>
        </w:trPr>
        <w:tc>
          <w:tcPr>
            <w:tcW w:w="867" w:type="dxa"/>
            <w:tcBorders>
              <w:top w:val="single" w:sz="4" w:space="0" w:color="000000"/>
              <w:left w:val="single" w:sz="4" w:space="0" w:color="000000"/>
              <w:bottom w:val="single" w:sz="4" w:space="0" w:color="000000"/>
              <w:right w:val="single" w:sz="4" w:space="0" w:color="000000"/>
            </w:tcBorders>
          </w:tcPr>
          <w:p w14:paraId="0A223BE0" w14:textId="77777777" w:rsidR="00C82C4A" w:rsidRPr="00D1356F" w:rsidRDefault="00C82C4A" w:rsidP="00C82C4A">
            <w:pPr>
              <w:ind w:left="0" w:firstLine="0"/>
              <w:rPr>
                <w:sz w:val="22"/>
              </w:rPr>
            </w:pPr>
            <w:r w:rsidRPr="00D1356F">
              <w:rPr>
                <w:b/>
                <w:sz w:val="22"/>
              </w:rPr>
              <w:t xml:space="preserve">A2.2.1 </w:t>
            </w:r>
          </w:p>
        </w:tc>
        <w:tc>
          <w:tcPr>
            <w:tcW w:w="13409" w:type="dxa"/>
            <w:gridSpan w:val="2"/>
            <w:tcBorders>
              <w:top w:val="single" w:sz="4" w:space="0" w:color="000000"/>
              <w:left w:val="single" w:sz="4" w:space="0" w:color="000000"/>
              <w:bottom w:val="single" w:sz="4" w:space="0" w:color="000000"/>
              <w:right w:val="single" w:sz="4" w:space="0" w:color="000000"/>
            </w:tcBorders>
          </w:tcPr>
          <w:p w14:paraId="5E5FAA69" w14:textId="77777777" w:rsidR="00C82C4A" w:rsidRPr="00D1356F" w:rsidRDefault="00C82C4A" w:rsidP="00C82C4A">
            <w:pPr>
              <w:ind w:left="1" w:firstLine="0"/>
              <w:rPr>
                <w:sz w:val="22"/>
              </w:rPr>
            </w:pPr>
            <w:r w:rsidRPr="00D1356F">
              <w:rPr>
                <w:sz w:val="22"/>
              </w:rPr>
              <w:t xml:space="preserve">Know and understand the nature of different sports to ensure an interdisciplinary approach to nutrition support to include:   </w:t>
            </w:r>
          </w:p>
          <w:p w14:paraId="1719542A" w14:textId="77777777" w:rsidR="00C82C4A" w:rsidRPr="00D1356F" w:rsidRDefault="00C82C4A" w:rsidP="00C82C4A">
            <w:pPr>
              <w:numPr>
                <w:ilvl w:val="0"/>
                <w:numId w:val="3"/>
              </w:numPr>
              <w:spacing w:after="17"/>
              <w:ind w:hanging="360"/>
              <w:rPr>
                <w:sz w:val="22"/>
              </w:rPr>
            </w:pPr>
            <w:r w:rsidRPr="00D1356F">
              <w:rPr>
                <w:sz w:val="22"/>
              </w:rPr>
              <w:t>principles and components of fitness;</w:t>
            </w:r>
          </w:p>
          <w:p w14:paraId="41BE96D1" w14:textId="77777777" w:rsidR="00C82C4A" w:rsidRPr="00D1356F" w:rsidRDefault="00C82C4A" w:rsidP="00C82C4A">
            <w:pPr>
              <w:numPr>
                <w:ilvl w:val="0"/>
                <w:numId w:val="3"/>
              </w:numPr>
              <w:spacing w:after="17"/>
              <w:ind w:hanging="360"/>
              <w:rPr>
                <w:sz w:val="22"/>
              </w:rPr>
            </w:pPr>
            <w:r w:rsidRPr="00D1356F">
              <w:rPr>
                <w:sz w:val="22"/>
              </w:rPr>
              <w:t xml:space="preserve">physiological and biochemical demands of participation in sport and exercise; </w:t>
            </w:r>
          </w:p>
          <w:p w14:paraId="47AC954F" w14:textId="77777777" w:rsidR="00C82C4A" w:rsidRPr="00D1356F" w:rsidRDefault="00C82C4A" w:rsidP="00C82C4A">
            <w:pPr>
              <w:numPr>
                <w:ilvl w:val="0"/>
                <w:numId w:val="3"/>
              </w:numPr>
              <w:spacing w:after="17"/>
              <w:ind w:hanging="360"/>
              <w:rPr>
                <w:sz w:val="22"/>
              </w:rPr>
            </w:pPr>
            <w:r w:rsidRPr="00D1356F">
              <w:rPr>
                <w:sz w:val="22"/>
              </w:rPr>
              <w:t>training practices, physical demands and rules of sports;</w:t>
            </w:r>
          </w:p>
          <w:p w14:paraId="42E8D92E" w14:textId="77777777" w:rsidR="00C82C4A" w:rsidRPr="00D1356F" w:rsidRDefault="00C82C4A" w:rsidP="00C82C4A">
            <w:pPr>
              <w:numPr>
                <w:ilvl w:val="0"/>
                <w:numId w:val="3"/>
              </w:numPr>
              <w:ind w:hanging="360"/>
              <w:rPr>
                <w:sz w:val="22"/>
              </w:rPr>
            </w:pPr>
            <w:r w:rsidRPr="00D1356F">
              <w:rPr>
                <w:sz w:val="22"/>
              </w:rPr>
              <w:t>lifestyles of clients;</w:t>
            </w:r>
          </w:p>
          <w:p w14:paraId="79E09F9C" w14:textId="77777777" w:rsidR="00C82C4A" w:rsidRDefault="00C82C4A" w:rsidP="00C82C4A">
            <w:pPr>
              <w:numPr>
                <w:ilvl w:val="0"/>
                <w:numId w:val="3"/>
              </w:numPr>
              <w:ind w:hanging="360"/>
              <w:rPr>
                <w:sz w:val="22"/>
              </w:rPr>
            </w:pPr>
            <w:r w:rsidRPr="00D1356F">
              <w:rPr>
                <w:sz w:val="22"/>
              </w:rPr>
              <w:t xml:space="preserve">the nutritional implications of the physiological demands of training for and competing in sport and exercise. </w:t>
            </w:r>
          </w:p>
          <w:p w14:paraId="39582513" w14:textId="77777777" w:rsidR="00C82C4A" w:rsidRPr="00D1356F" w:rsidRDefault="00C82C4A" w:rsidP="00C82C4A">
            <w:pPr>
              <w:ind w:left="721" w:firstLine="0"/>
              <w:rPr>
                <w:sz w:val="22"/>
              </w:rPr>
            </w:pPr>
          </w:p>
        </w:tc>
      </w:tr>
      <w:tr w:rsidR="00C82C4A" w:rsidRPr="00D1356F" w14:paraId="7D95911E" w14:textId="77777777" w:rsidTr="00B51270">
        <w:trPr>
          <w:trHeight w:val="693"/>
        </w:trPr>
        <w:tc>
          <w:tcPr>
            <w:tcW w:w="867" w:type="dxa"/>
            <w:tcBorders>
              <w:top w:val="single" w:sz="4" w:space="0" w:color="000000"/>
              <w:left w:val="single" w:sz="4" w:space="0" w:color="000000"/>
              <w:bottom w:val="single" w:sz="4" w:space="0" w:color="000000"/>
              <w:right w:val="single" w:sz="4" w:space="0" w:color="000000"/>
            </w:tcBorders>
          </w:tcPr>
          <w:p w14:paraId="770E95DE" w14:textId="77777777" w:rsidR="00C82C4A" w:rsidRPr="00D1356F" w:rsidRDefault="00C82C4A" w:rsidP="00C82C4A">
            <w:pPr>
              <w:ind w:left="0" w:firstLine="0"/>
              <w:rPr>
                <w:sz w:val="22"/>
              </w:rPr>
            </w:pPr>
            <w:r w:rsidRPr="00D1356F">
              <w:rPr>
                <w:b/>
                <w:sz w:val="22"/>
              </w:rPr>
              <w:t xml:space="preserve">A.2.2.2 </w:t>
            </w:r>
          </w:p>
        </w:tc>
        <w:tc>
          <w:tcPr>
            <w:tcW w:w="13409" w:type="dxa"/>
            <w:gridSpan w:val="2"/>
            <w:tcBorders>
              <w:top w:val="single" w:sz="4" w:space="0" w:color="000000"/>
              <w:left w:val="single" w:sz="4" w:space="0" w:color="000000"/>
              <w:bottom w:val="single" w:sz="4" w:space="0" w:color="000000"/>
              <w:right w:val="single" w:sz="4" w:space="0" w:color="000000"/>
            </w:tcBorders>
          </w:tcPr>
          <w:p w14:paraId="05985C1D" w14:textId="77777777" w:rsidR="00C82C4A" w:rsidRPr="00D1356F" w:rsidRDefault="00C82C4A" w:rsidP="00C82C4A">
            <w:pPr>
              <w:ind w:left="1" w:firstLine="0"/>
              <w:rPr>
                <w:sz w:val="22"/>
              </w:rPr>
            </w:pPr>
            <w:r w:rsidRPr="00D1356F">
              <w:rPr>
                <w:sz w:val="22"/>
              </w:rPr>
              <w:t>Know, understand</w:t>
            </w:r>
            <w:r>
              <w:rPr>
                <w:sz w:val="22"/>
              </w:rPr>
              <w:t>,</w:t>
            </w:r>
            <w:r w:rsidRPr="00D1356F">
              <w:rPr>
                <w:sz w:val="22"/>
              </w:rPr>
              <w:t xml:space="preserve"> and critically evaluate the theoretical basis for the metabolic effects, efficacy, health, safety</w:t>
            </w:r>
            <w:r w:rsidR="003E460E">
              <w:rPr>
                <w:sz w:val="22"/>
              </w:rPr>
              <w:t>,</w:t>
            </w:r>
            <w:r>
              <w:rPr>
                <w:sz w:val="22"/>
              </w:rPr>
              <w:t xml:space="preserve"> </w:t>
            </w:r>
            <w:r w:rsidRPr="00D1356F">
              <w:rPr>
                <w:sz w:val="22"/>
              </w:rPr>
              <w:t>and legal aspects of ergogenic aids of all kinds including pharmacologically active agents, sports foods, sports drinks, and supplemen</w:t>
            </w:r>
            <w:r w:rsidR="00BE40B8">
              <w:rPr>
                <w:sz w:val="22"/>
              </w:rPr>
              <w:t>ts demonstrating</w:t>
            </w:r>
            <w:r>
              <w:rPr>
                <w:sz w:val="22"/>
              </w:rPr>
              <w:t xml:space="preserve"> an awareness of clean sport principles, current WADA prohibited list and practitioner responsibilities when operating in this area of practice. </w:t>
            </w:r>
          </w:p>
          <w:p w14:paraId="41127EC1" w14:textId="77777777" w:rsidR="00C82C4A" w:rsidRPr="00D1356F" w:rsidRDefault="00C82C4A" w:rsidP="00C82C4A">
            <w:pPr>
              <w:ind w:left="1" w:firstLine="0"/>
              <w:rPr>
                <w:sz w:val="22"/>
              </w:rPr>
            </w:pPr>
          </w:p>
        </w:tc>
      </w:tr>
      <w:tr w:rsidR="00C82C4A" w:rsidRPr="00D1356F" w14:paraId="62DE131F" w14:textId="77777777" w:rsidTr="00B51270">
        <w:trPr>
          <w:trHeight w:val="482"/>
        </w:trPr>
        <w:tc>
          <w:tcPr>
            <w:tcW w:w="867" w:type="dxa"/>
            <w:tcBorders>
              <w:top w:val="single" w:sz="4" w:space="0" w:color="000000"/>
              <w:left w:val="single" w:sz="4" w:space="0" w:color="000000"/>
              <w:bottom w:val="single" w:sz="4" w:space="0" w:color="000000"/>
              <w:right w:val="single" w:sz="4" w:space="0" w:color="000000"/>
            </w:tcBorders>
          </w:tcPr>
          <w:p w14:paraId="6DED3863" w14:textId="77777777" w:rsidR="00C82C4A" w:rsidRPr="00D1356F" w:rsidRDefault="00C82C4A" w:rsidP="00C82C4A">
            <w:pPr>
              <w:ind w:left="0" w:firstLine="0"/>
              <w:rPr>
                <w:sz w:val="22"/>
              </w:rPr>
            </w:pPr>
            <w:r w:rsidRPr="00D1356F">
              <w:rPr>
                <w:b/>
                <w:sz w:val="22"/>
              </w:rPr>
              <w:t xml:space="preserve">A2.2.3 </w:t>
            </w:r>
          </w:p>
        </w:tc>
        <w:tc>
          <w:tcPr>
            <w:tcW w:w="13409" w:type="dxa"/>
            <w:gridSpan w:val="2"/>
            <w:tcBorders>
              <w:top w:val="single" w:sz="4" w:space="0" w:color="000000"/>
              <w:left w:val="single" w:sz="4" w:space="0" w:color="000000"/>
              <w:bottom w:val="single" w:sz="4" w:space="0" w:color="000000"/>
              <w:right w:val="single" w:sz="4" w:space="0" w:color="000000"/>
            </w:tcBorders>
          </w:tcPr>
          <w:p w14:paraId="40991DFC" w14:textId="77777777" w:rsidR="00C82C4A" w:rsidRPr="00D1356F" w:rsidRDefault="00C82C4A" w:rsidP="00C82C4A">
            <w:pPr>
              <w:ind w:left="1" w:firstLine="0"/>
              <w:rPr>
                <w:sz w:val="22"/>
              </w:rPr>
            </w:pPr>
            <w:r w:rsidRPr="00D1356F">
              <w:rPr>
                <w:sz w:val="22"/>
              </w:rPr>
              <w:t>Appreciate the ambitions, values, beliefs, motivations</w:t>
            </w:r>
            <w:r>
              <w:rPr>
                <w:sz w:val="22"/>
              </w:rPr>
              <w:t>,</w:t>
            </w:r>
            <w:r w:rsidRPr="00D1356F">
              <w:rPr>
                <w:sz w:val="22"/>
              </w:rPr>
              <w:t xml:space="preserve"> and psychosocial concerns of clients. </w:t>
            </w:r>
            <w:r>
              <w:rPr>
                <w:sz w:val="22"/>
              </w:rPr>
              <w:t>Know and understand contemporary models of behaviour change to underpin the development of effective interventions.</w:t>
            </w:r>
          </w:p>
          <w:p w14:paraId="4D20154D" w14:textId="77777777" w:rsidR="00C82C4A" w:rsidRPr="00D1356F" w:rsidRDefault="00C82C4A" w:rsidP="00C82C4A">
            <w:pPr>
              <w:ind w:left="0" w:firstLine="0"/>
              <w:rPr>
                <w:sz w:val="22"/>
              </w:rPr>
            </w:pPr>
          </w:p>
        </w:tc>
      </w:tr>
      <w:tr w:rsidR="00C82C4A" w:rsidRPr="00D1356F" w14:paraId="65A5AA64" w14:textId="77777777" w:rsidTr="00B51270">
        <w:tblPrEx>
          <w:tblCellMar>
            <w:right w:w="129" w:type="dxa"/>
          </w:tblCellMar>
        </w:tblPrEx>
        <w:trPr>
          <w:trHeight w:val="70"/>
        </w:trPr>
        <w:tc>
          <w:tcPr>
            <w:tcW w:w="8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C907888" w14:textId="77777777" w:rsidR="00C82C4A" w:rsidRPr="00D1356F" w:rsidRDefault="00C82C4A" w:rsidP="00C82C4A">
            <w:pPr>
              <w:spacing w:after="160"/>
              <w:ind w:left="0" w:firstLine="0"/>
              <w:rPr>
                <w:sz w:val="22"/>
              </w:rPr>
            </w:pPr>
            <w:r w:rsidRPr="00D1356F">
              <w:rPr>
                <w:b/>
                <w:sz w:val="22"/>
              </w:rPr>
              <w:t xml:space="preserve">A2.3 </w:t>
            </w:r>
          </w:p>
        </w:tc>
        <w:tc>
          <w:tcPr>
            <w:tcW w:w="13391" w:type="dxa"/>
            <w:tcBorders>
              <w:top w:val="single" w:sz="4" w:space="0" w:color="000000"/>
              <w:left w:val="single" w:sz="4" w:space="0" w:color="000000"/>
              <w:bottom w:val="single" w:sz="4" w:space="0" w:color="000000"/>
              <w:right w:val="single" w:sz="4" w:space="0" w:color="000000"/>
            </w:tcBorders>
            <w:shd w:val="clear" w:color="auto" w:fill="F2F2F2"/>
          </w:tcPr>
          <w:p w14:paraId="4D6CE54D" w14:textId="77777777" w:rsidR="00C82C4A" w:rsidRPr="00746D92" w:rsidRDefault="00C82C4A" w:rsidP="00C82C4A">
            <w:pPr>
              <w:ind w:left="1" w:firstLine="0"/>
              <w:rPr>
                <w:i/>
                <w:iCs/>
                <w:sz w:val="22"/>
              </w:rPr>
            </w:pPr>
            <w:r w:rsidRPr="00746D92">
              <w:rPr>
                <w:b/>
                <w:i/>
                <w:iCs/>
                <w:sz w:val="22"/>
              </w:rPr>
              <w:t xml:space="preserve">Nutrition, Health, Exercise and Sport </w:t>
            </w:r>
          </w:p>
        </w:tc>
      </w:tr>
      <w:tr w:rsidR="00C82C4A" w:rsidRPr="00D1356F" w14:paraId="294FBD0B" w14:textId="77777777" w:rsidTr="00B51270">
        <w:tblPrEx>
          <w:tblCellMar>
            <w:right w:w="129" w:type="dxa"/>
          </w:tblCellMar>
        </w:tblPrEx>
        <w:trPr>
          <w:trHeight w:val="872"/>
        </w:trPr>
        <w:tc>
          <w:tcPr>
            <w:tcW w:w="885" w:type="dxa"/>
            <w:gridSpan w:val="2"/>
            <w:tcBorders>
              <w:top w:val="single" w:sz="4" w:space="0" w:color="000000"/>
              <w:left w:val="single" w:sz="4" w:space="0" w:color="000000"/>
              <w:bottom w:val="single" w:sz="4" w:space="0" w:color="000000"/>
              <w:right w:val="single" w:sz="4" w:space="0" w:color="000000"/>
            </w:tcBorders>
          </w:tcPr>
          <w:p w14:paraId="1F869BFE" w14:textId="77777777" w:rsidR="00C82C4A" w:rsidRPr="00D1356F" w:rsidRDefault="00C82C4A" w:rsidP="00C82C4A">
            <w:pPr>
              <w:ind w:left="0" w:firstLine="0"/>
              <w:rPr>
                <w:sz w:val="22"/>
              </w:rPr>
            </w:pPr>
            <w:r w:rsidRPr="00D1356F">
              <w:rPr>
                <w:b/>
                <w:sz w:val="22"/>
              </w:rPr>
              <w:t xml:space="preserve">A2.3.1 </w:t>
            </w:r>
          </w:p>
        </w:tc>
        <w:tc>
          <w:tcPr>
            <w:tcW w:w="13391" w:type="dxa"/>
            <w:tcBorders>
              <w:top w:val="single" w:sz="4" w:space="0" w:color="000000"/>
              <w:left w:val="single" w:sz="4" w:space="0" w:color="000000"/>
              <w:bottom w:val="single" w:sz="4" w:space="0" w:color="000000"/>
              <w:right w:val="single" w:sz="4" w:space="0" w:color="000000"/>
            </w:tcBorders>
          </w:tcPr>
          <w:p w14:paraId="0A1B14B3" w14:textId="77777777" w:rsidR="00C82C4A" w:rsidRPr="00D1356F" w:rsidRDefault="00C82C4A" w:rsidP="00C82C4A">
            <w:pPr>
              <w:ind w:left="1" w:firstLine="0"/>
              <w:rPr>
                <w:sz w:val="22"/>
              </w:rPr>
            </w:pPr>
            <w:r w:rsidRPr="00D1356F">
              <w:rPr>
                <w:sz w:val="22"/>
              </w:rPr>
              <w:t xml:space="preserve">Know and understand the effects of disease processes on: </w:t>
            </w:r>
          </w:p>
          <w:p w14:paraId="4BF5DE0F" w14:textId="77777777" w:rsidR="00C82C4A" w:rsidRPr="00D1356F" w:rsidRDefault="00C82C4A" w:rsidP="00C82C4A">
            <w:pPr>
              <w:numPr>
                <w:ilvl w:val="0"/>
                <w:numId w:val="4"/>
              </w:numPr>
              <w:ind w:hanging="360"/>
              <w:rPr>
                <w:sz w:val="22"/>
              </w:rPr>
            </w:pPr>
            <w:r w:rsidRPr="00D1356F">
              <w:rPr>
                <w:sz w:val="22"/>
              </w:rPr>
              <w:t>diet and nutrition</w:t>
            </w:r>
            <w:r w:rsidR="008F0F69">
              <w:rPr>
                <w:sz w:val="22"/>
              </w:rPr>
              <w:t>;</w:t>
            </w:r>
            <w:r w:rsidRPr="00D1356F">
              <w:rPr>
                <w:sz w:val="22"/>
              </w:rPr>
              <w:t xml:space="preserve"> </w:t>
            </w:r>
          </w:p>
          <w:p w14:paraId="3254C6C8" w14:textId="77777777" w:rsidR="00C82C4A" w:rsidRDefault="00C82C4A" w:rsidP="00C82C4A">
            <w:pPr>
              <w:numPr>
                <w:ilvl w:val="0"/>
                <w:numId w:val="4"/>
              </w:numPr>
              <w:ind w:hanging="360"/>
              <w:rPr>
                <w:sz w:val="22"/>
              </w:rPr>
            </w:pPr>
            <w:r w:rsidRPr="00D1356F">
              <w:rPr>
                <w:sz w:val="22"/>
              </w:rPr>
              <w:t>exercise and sport performance.</w:t>
            </w:r>
          </w:p>
          <w:p w14:paraId="795ABE9E" w14:textId="77777777" w:rsidR="00C82C4A" w:rsidRPr="00D1356F" w:rsidRDefault="00C82C4A" w:rsidP="00C82C4A">
            <w:pPr>
              <w:ind w:left="721" w:firstLine="0"/>
              <w:rPr>
                <w:sz w:val="22"/>
              </w:rPr>
            </w:pPr>
          </w:p>
        </w:tc>
      </w:tr>
      <w:tr w:rsidR="00C82C4A" w:rsidRPr="00D1356F" w14:paraId="20560093" w14:textId="77777777" w:rsidTr="00506784">
        <w:tblPrEx>
          <w:tblCellMar>
            <w:right w:w="129" w:type="dxa"/>
          </w:tblCellMar>
        </w:tblPrEx>
        <w:trPr>
          <w:trHeight w:val="834"/>
        </w:trPr>
        <w:tc>
          <w:tcPr>
            <w:tcW w:w="885" w:type="dxa"/>
            <w:gridSpan w:val="2"/>
            <w:tcBorders>
              <w:top w:val="single" w:sz="4" w:space="0" w:color="000000"/>
              <w:left w:val="single" w:sz="4" w:space="0" w:color="000000"/>
              <w:bottom w:val="single" w:sz="4" w:space="0" w:color="000000"/>
              <w:right w:val="single" w:sz="4" w:space="0" w:color="000000"/>
            </w:tcBorders>
          </w:tcPr>
          <w:p w14:paraId="73141C65" w14:textId="77777777" w:rsidR="00C82C4A" w:rsidRPr="00D1356F" w:rsidRDefault="00C82C4A" w:rsidP="00C82C4A">
            <w:pPr>
              <w:ind w:left="0" w:firstLine="0"/>
              <w:rPr>
                <w:sz w:val="22"/>
              </w:rPr>
            </w:pPr>
            <w:r w:rsidRPr="00D1356F">
              <w:rPr>
                <w:b/>
                <w:sz w:val="22"/>
              </w:rPr>
              <w:t xml:space="preserve">A2.3.2 </w:t>
            </w:r>
          </w:p>
        </w:tc>
        <w:tc>
          <w:tcPr>
            <w:tcW w:w="13391" w:type="dxa"/>
            <w:tcBorders>
              <w:top w:val="single" w:sz="4" w:space="0" w:color="000000"/>
              <w:left w:val="single" w:sz="4" w:space="0" w:color="000000"/>
              <w:bottom w:val="single" w:sz="4" w:space="0" w:color="000000"/>
              <w:right w:val="single" w:sz="4" w:space="0" w:color="000000"/>
            </w:tcBorders>
          </w:tcPr>
          <w:p w14:paraId="659240E1" w14:textId="77777777" w:rsidR="00C82C4A" w:rsidRPr="00D1356F" w:rsidRDefault="00C82C4A" w:rsidP="00C82C4A">
            <w:pPr>
              <w:spacing w:after="18"/>
              <w:rPr>
                <w:sz w:val="22"/>
              </w:rPr>
            </w:pPr>
            <w:r w:rsidRPr="00D1356F">
              <w:rPr>
                <w:sz w:val="22"/>
              </w:rPr>
              <w:t xml:space="preserve">Know and understand how to: </w:t>
            </w:r>
          </w:p>
          <w:p w14:paraId="36CFF10C" w14:textId="77777777" w:rsidR="00C82C4A" w:rsidRPr="00D1356F" w:rsidRDefault="00C82C4A" w:rsidP="00C82C4A">
            <w:pPr>
              <w:numPr>
                <w:ilvl w:val="0"/>
                <w:numId w:val="5"/>
              </w:numPr>
              <w:ind w:hanging="360"/>
              <w:rPr>
                <w:sz w:val="22"/>
              </w:rPr>
            </w:pPr>
            <w:r w:rsidRPr="00D1356F">
              <w:rPr>
                <w:sz w:val="22"/>
              </w:rPr>
              <w:t xml:space="preserve">elicit relevant information for the formulation of appropriate advice; </w:t>
            </w:r>
          </w:p>
          <w:p w14:paraId="625F361E" w14:textId="77777777" w:rsidR="00C82C4A" w:rsidRPr="00D1356F" w:rsidRDefault="00C82C4A" w:rsidP="00C82C4A">
            <w:pPr>
              <w:numPr>
                <w:ilvl w:val="0"/>
                <w:numId w:val="5"/>
              </w:numPr>
              <w:spacing w:after="17"/>
              <w:ind w:hanging="360"/>
              <w:rPr>
                <w:sz w:val="22"/>
              </w:rPr>
            </w:pPr>
            <w:r w:rsidRPr="00D1356F">
              <w:rPr>
                <w:sz w:val="22"/>
              </w:rPr>
              <w:t xml:space="preserve">select, assess, and analyse information in order to formulate recommendations about nutrient requirements and status of client(s); </w:t>
            </w:r>
          </w:p>
          <w:p w14:paraId="79AC1827" w14:textId="77777777" w:rsidR="00C82C4A" w:rsidRDefault="00C82C4A" w:rsidP="00C82C4A">
            <w:pPr>
              <w:numPr>
                <w:ilvl w:val="0"/>
                <w:numId w:val="5"/>
              </w:numPr>
              <w:spacing w:line="242" w:lineRule="auto"/>
              <w:ind w:hanging="360"/>
              <w:rPr>
                <w:sz w:val="22"/>
              </w:rPr>
            </w:pPr>
            <w:r w:rsidRPr="00D1356F">
              <w:rPr>
                <w:sz w:val="22"/>
              </w:rPr>
              <w:lastRenderedPageBreak/>
              <w:t>design advice that will optimise performance and give consideration to the health of the client(s)</w:t>
            </w:r>
            <w:r w:rsidR="008F0F69">
              <w:rPr>
                <w:sz w:val="22"/>
              </w:rPr>
              <w:t>;</w:t>
            </w:r>
          </w:p>
          <w:p w14:paraId="5A2788A7" w14:textId="77777777" w:rsidR="00C82C4A" w:rsidRDefault="00C82C4A" w:rsidP="00C82C4A">
            <w:pPr>
              <w:numPr>
                <w:ilvl w:val="0"/>
                <w:numId w:val="5"/>
              </w:numPr>
              <w:spacing w:line="242" w:lineRule="auto"/>
              <w:ind w:hanging="360"/>
              <w:rPr>
                <w:sz w:val="22"/>
              </w:rPr>
            </w:pPr>
            <w:r>
              <w:rPr>
                <w:sz w:val="22"/>
              </w:rPr>
              <w:t>demonstrate a food first approach to meeting nutritional needs using appropriate and targeted supplementation where necessary</w:t>
            </w:r>
            <w:r w:rsidR="008F0F69">
              <w:rPr>
                <w:sz w:val="22"/>
              </w:rPr>
              <w:t>;</w:t>
            </w:r>
          </w:p>
          <w:p w14:paraId="39B24B81" w14:textId="77777777" w:rsidR="00C82C4A" w:rsidRDefault="008F0F69" w:rsidP="00C82C4A">
            <w:pPr>
              <w:numPr>
                <w:ilvl w:val="0"/>
                <w:numId w:val="5"/>
              </w:numPr>
              <w:spacing w:line="242" w:lineRule="auto"/>
              <w:ind w:hanging="360"/>
              <w:rPr>
                <w:sz w:val="22"/>
              </w:rPr>
            </w:pPr>
            <w:r>
              <w:rPr>
                <w:sz w:val="22"/>
              </w:rPr>
              <w:t>u</w:t>
            </w:r>
            <w:r w:rsidR="00C82C4A" w:rsidRPr="00B44C63">
              <w:rPr>
                <w:sz w:val="22"/>
              </w:rPr>
              <w:t>nderstand anti</w:t>
            </w:r>
            <w:r w:rsidR="00C82C4A">
              <w:rPr>
                <w:sz w:val="22"/>
              </w:rPr>
              <w:t>-</w:t>
            </w:r>
            <w:r w:rsidR="00C82C4A" w:rsidRPr="00B44C63">
              <w:rPr>
                <w:sz w:val="22"/>
              </w:rPr>
              <w:t>doping regulations and how to advise clients regarding use of supplements</w:t>
            </w:r>
            <w:r w:rsidR="00C82C4A">
              <w:rPr>
                <w:sz w:val="22"/>
              </w:rPr>
              <w:t xml:space="preserve"> and</w:t>
            </w:r>
            <w:r w:rsidR="00C82C4A" w:rsidRPr="00B44C63">
              <w:rPr>
                <w:sz w:val="22"/>
              </w:rPr>
              <w:t xml:space="preserve"> the necessity for risk mitigation protocols.  </w:t>
            </w:r>
          </w:p>
          <w:p w14:paraId="08076FBB" w14:textId="77777777" w:rsidR="00C82C4A" w:rsidRPr="00506784" w:rsidRDefault="00C82C4A" w:rsidP="00C82C4A">
            <w:pPr>
              <w:spacing w:line="242" w:lineRule="auto"/>
              <w:ind w:left="721" w:firstLine="0"/>
              <w:rPr>
                <w:sz w:val="22"/>
              </w:rPr>
            </w:pPr>
          </w:p>
        </w:tc>
      </w:tr>
      <w:tr w:rsidR="00C82C4A" w:rsidRPr="00D1356F" w14:paraId="27EDC31F" w14:textId="77777777" w:rsidTr="00B51270">
        <w:tblPrEx>
          <w:tblCellMar>
            <w:right w:w="129" w:type="dxa"/>
          </w:tblCellMar>
        </w:tblPrEx>
        <w:trPr>
          <w:trHeight w:val="559"/>
        </w:trPr>
        <w:tc>
          <w:tcPr>
            <w:tcW w:w="8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1E60BE41" w14:textId="77777777" w:rsidR="00C82C4A" w:rsidRPr="00D1356F" w:rsidRDefault="00C82C4A" w:rsidP="00C82C4A">
            <w:pPr>
              <w:ind w:left="0" w:firstLine="0"/>
              <w:rPr>
                <w:sz w:val="22"/>
              </w:rPr>
            </w:pPr>
            <w:r w:rsidRPr="00D1356F">
              <w:rPr>
                <w:b/>
                <w:sz w:val="22"/>
              </w:rPr>
              <w:lastRenderedPageBreak/>
              <w:t>A</w:t>
            </w:r>
            <w:r>
              <w:rPr>
                <w:b/>
                <w:sz w:val="22"/>
              </w:rPr>
              <w:t>3</w:t>
            </w:r>
            <w:r w:rsidRPr="00D1356F">
              <w:rPr>
                <w:b/>
                <w:sz w:val="22"/>
              </w:rPr>
              <w:t xml:space="preserve"> </w:t>
            </w:r>
          </w:p>
        </w:tc>
        <w:tc>
          <w:tcPr>
            <w:tcW w:w="13391" w:type="dxa"/>
            <w:tcBorders>
              <w:top w:val="single" w:sz="4" w:space="0" w:color="000000"/>
              <w:left w:val="single" w:sz="4" w:space="0" w:color="000000"/>
              <w:bottom w:val="single" w:sz="4" w:space="0" w:color="000000"/>
              <w:right w:val="single" w:sz="4" w:space="0" w:color="000000"/>
            </w:tcBorders>
            <w:shd w:val="clear" w:color="auto" w:fill="F2F2F2"/>
          </w:tcPr>
          <w:p w14:paraId="006F7598" w14:textId="77777777" w:rsidR="00C82C4A" w:rsidRPr="00746D92" w:rsidRDefault="00C82C4A" w:rsidP="00C82C4A">
            <w:pPr>
              <w:ind w:left="1" w:firstLine="0"/>
              <w:rPr>
                <w:sz w:val="22"/>
              </w:rPr>
            </w:pPr>
            <w:r w:rsidRPr="00746D92">
              <w:rPr>
                <w:b/>
                <w:sz w:val="22"/>
              </w:rPr>
              <w:t>Research and Evaluation</w:t>
            </w:r>
          </w:p>
          <w:p w14:paraId="4EFF019D" w14:textId="77777777" w:rsidR="00C82C4A" w:rsidRPr="00D1356F" w:rsidRDefault="00C82C4A" w:rsidP="00C82C4A">
            <w:pPr>
              <w:ind w:left="721" w:firstLine="0"/>
              <w:rPr>
                <w:sz w:val="22"/>
              </w:rPr>
            </w:pPr>
          </w:p>
        </w:tc>
      </w:tr>
      <w:tr w:rsidR="00C82C4A" w:rsidRPr="00D1356F" w14:paraId="5568456D" w14:textId="77777777" w:rsidTr="00B51270">
        <w:tblPrEx>
          <w:tblCellMar>
            <w:right w:w="129" w:type="dxa"/>
          </w:tblCellMar>
        </w:tblPrEx>
        <w:trPr>
          <w:trHeight w:val="680"/>
        </w:trPr>
        <w:tc>
          <w:tcPr>
            <w:tcW w:w="885" w:type="dxa"/>
            <w:gridSpan w:val="2"/>
            <w:tcBorders>
              <w:top w:val="single" w:sz="4" w:space="0" w:color="000000"/>
              <w:left w:val="single" w:sz="4" w:space="0" w:color="000000"/>
              <w:bottom w:val="single" w:sz="4" w:space="0" w:color="000000"/>
              <w:right w:val="single" w:sz="4" w:space="0" w:color="000000"/>
            </w:tcBorders>
          </w:tcPr>
          <w:p w14:paraId="67634E75" w14:textId="77777777" w:rsidR="00C82C4A" w:rsidRPr="00D1356F" w:rsidRDefault="00C82C4A" w:rsidP="00C82C4A">
            <w:pPr>
              <w:ind w:left="0" w:firstLine="0"/>
              <w:rPr>
                <w:sz w:val="22"/>
              </w:rPr>
            </w:pPr>
            <w:r w:rsidRPr="00D1356F">
              <w:rPr>
                <w:b/>
                <w:sz w:val="22"/>
              </w:rPr>
              <w:t>A</w:t>
            </w:r>
            <w:r>
              <w:rPr>
                <w:b/>
                <w:sz w:val="22"/>
              </w:rPr>
              <w:t>3</w:t>
            </w:r>
            <w:r w:rsidRPr="00D1356F">
              <w:rPr>
                <w:b/>
                <w:sz w:val="22"/>
              </w:rPr>
              <w:t xml:space="preserve"> </w:t>
            </w:r>
          </w:p>
        </w:tc>
        <w:tc>
          <w:tcPr>
            <w:tcW w:w="13391" w:type="dxa"/>
            <w:tcBorders>
              <w:top w:val="single" w:sz="4" w:space="0" w:color="000000"/>
              <w:left w:val="single" w:sz="4" w:space="0" w:color="000000"/>
              <w:bottom w:val="single" w:sz="4" w:space="0" w:color="000000"/>
              <w:right w:val="single" w:sz="4" w:space="0" w:color="000000"/>
            </w:tcBorders>
          </w:tcPr>
          <w:p w14:paraId="67C5C24E" w14:textId="77777777" w:rsidR="00C82C4A" w:rsidRPr="00D1356F" w:rsidRDefault="00C82C4A" w:rsidP="00C82C4A">
            <w:pPr>
              <w:ind w:left="1" w:firstLine="0"/>
              <w:rPr>
                <w:b/>
                <w:sz w:val="22"/>
              </w:rPr>
            </w:pPr>
            <w:r w:rsidRPr="00D1356F">
              <w:rPr>
                <w:sz w:val="22"/>
              </w:rPr>
              <w:t>Know, understand</w:t>
            </w:r>
            <w:r>
              <w:rPr>
                <w:sz w:val="22"/>
              </w:rPr>
              <w:t>,</w:t>
            </w:r>
            <w:r w:rsidRPr="00D1356F">
              <w:rPr>
                <w:sz w:val="22"/>
              </w:rPr>
              <w:t xml:space="preserve"> and have the ability to critically evaluate a range of valid and reliable research methods appropriate to evidence-based practice in sport and exercise nutrition. Continually evaluating contemporary research to ensure own practice is evidence-based and up to date.</w:t>
            </w:r>
          </w:p>
          <w:p w14:paraId="28BC2871" w14:textId="77777777" w:rsidR="00C82C4A" w:rsidRPr="00D1356F" w:rsidRDefault="00C82C4A" w:rsidP="00C82C4A">
            <w:pPr>
              <w:ind w:left="0" w:firstLine="0"/>
              <w:rPr>
                <w:sz w:val="22"/>
              </w:rPr>
            </w:pPr>
          </w:p>
        </w:tc>
      </w:tr>
    </w:tbl>
    <w:p w14:paraId="1C3C404A" w14:textId="77777777" w:rsidR="006C012E" w:rsidRPr="00D1356F" w:rsidRDefault="006C012E">
      <w:pPr>
        <w:pStyle w:val="Heading1"/>
        <w:ind w:left="-5"/>
      </w:pPr>
    </w:p>
    <w:p w14:paraId="4E7B1A9E" w14:textId="77777777" w:rsidR="006C012E" w:rsidRPr="00D1356F" w:rsidRDefault="006C012E">
      <w:pPr>
        <w:pStyle w:val="Heading1"/>
        <w:ind w:left="-5"/>
      </w:pPr>
    </w:p>
    <w:p w14:paraId="63B90107" w14:textId="77777777" w:rsidR="006C012E" w:rsidRPr="00D1356F" w:rsidRDefault="006C012E">
      <w:pPr>
        <w:pStyle w:val="Heading1"/>
        <w:ind w:left="-5"/>
      </w:pPr>
    </w:p>
    <w:p w14:paraId="4B695D62" w14:textId="77777777" w:rsidR="006C012E" w:rsidRPr="00D1356F" w:rsidRDefault="006C012E">
      <w:pPr>
        <w:pStyle w:val="Heading1"/>
        <w:ind w:left="-5"/>
      </w:pPr>
    </w:p>
    <w:p w14:paraId="24304B66" w14:textId="77777777" w:rsidR="006C012E" w:rsidRPr="00D1356F" w:rsidRDefault="006C012E">
      <w:pPr>
        <w:pStyle w:val="Heading1"/>
        <w:ind w:left="-5"/>
      </w:pPr>
    </w:p>
    <w:p w14:paraId="6BC956E0" w14:textId="77777777" w:rsidR="006C012E" w:rsidRPr="00D1356F" w:rsidRDefault="006C012E" w:rsidP="005A4240"/>
    <w:p w14:paraId="2616D2E0" w14:textId="77777777" w:rsidR="006C012E" w:rsidRPr="00D1356F" w:rsidRDefault="006C012E" w:rsidP="005A4240"/>
    <w:p w14:paraId="54A4ACD2" w14:textId="77777777" w:rsidR="006C012E" w:rsidRPr="00D1356F" w:rsidRDefault="006C012E" w:rsidP="005A4240"/>
    <w:p w14:paraId="4C86DF23" w14:textId="77777777" w:rsidR="006C012E" w:rsidRPr="00D1356F" w:rsidRDefault="006C012E" w:rsidP="005A4240"/>
    <w:p w14:paraId="6D2B1C4D" w14:textId="77777777" w:rsidR="00475A3B" w:rsidRPr="00D1356F" w:rsidRDefault="00475A3B" w:rsidP="00BE1861">
      <w:bookmarkStart w:id="5" w:name="_Toc450642520"/>
    </w:p>
    <w:p w14:paraId="29E9A6F7" w14:textId="77777777" w:rsidR="00475A3B" w:rsidRPr="00D1356F" w:rsidRDefault="00475A3B" w:rsidP="00BE1861"/>
    <w:p w14:paraId="03B72847" w14:textId="77777777" w:rsidR="00475A3B" w:rsidRPr="00D1356F" w:rsidRDefault="00475A3B" w:rsidP="00BE1861"/>
    <w:p w14:paraId="2490D767" w14:textId="77777777" w:rsidR="00475A3B" w:rsidRPr="00D1356F" w:rsidRDefault="00475A3B" w:rsidP="00BE1861"/>
    <w:p w14:paraId="63A45951" w14:textId="77777777" w:rsidR="00475A3B" w:rsidRPr="00D1356F" w:rsidRDefault="00475A3B" w:rsidP="00BE1861"/>
    <w:p w14:paraId="33035C88" w14:textId="77777777" w:rsidR="00475A3B" w:rsidRPr="00D1356F" w:rsidRDefault="00475A3B" w:rsidP="00BE1861"/>
    <w:p w14:paraId="23019AA9" w14:textId="77777777" w:rsidR="00475A3B" w:rsidRDefault="00475A3B" w:rsidP="00BE1861"/>
    <w:p w14:paraId="0F97034A" w14:textId="77777777" w:rsidR="00506784" w:rsidRDefault="00506784" w:rsidP="00BE1861"/>
    <w:p w14:paraId="2F65E2B5" w14:textId="77777777" w:rsidR="00506784" w:rsidRDefault="00506784" w:rsidP="00BE1861"/>
    <w:p w14:paraId="72B715C3" w14:textId="77777777" w:rsidR="00506784" w:rsidRDefault="00506784" w:rsidP="00BE1861"/>
    <w:p w14:paraId="74CADC23" w14:textId="77777777" w:rsidR="00506784" w:rsidRDefault="00506784" w:rsidP="00BE1861"/>
    <w:p w14:paraId="256C2620" w14:textId="77777777" w:rsidR="00506784" w:rsidRDefault="00506784" w:rsidP="00BE1861"/>
    <w:p w14:paraId="40FF5365" w14:textId="77777777" w:rsidR="006B255F" w:rsidRPr="00D1356F" w:rsidRDefault="006B255F" w:rsidP="00BE1861"/>
    <w:p w14:paraId="1E2F2542" w14:textId="77777777" w:rsidR="006C012E" w:rsidRPr="00D1356F" w:rsidRDefault="006C012E" w:rsidP="00052DD3">
      <w:pPr>
        <w:pStyle w:val="Heading1"/>
        <w:ind w:left="-5" w:firstLine="0"/>
      </w:pPr>
      <w:bookmarkStart w:id="6" w:name="_Toc119313997"/>
      <w:r w:rsidRPr="00D1356F">
        <w:t>PART 2.  Professional Application (Sections B - F)</w:t>
      </w:r>
      <w:bookmarkEnd w:id="5"/>
      <w:bookmarkEnd w:id="6"/>
    </w:p>
    <w:p w14:paraId="11B5071B" w14:textId="77777777" w:rsidR="006C012E" w:rsidRPr="00D1356F" w:rsidRDefault="006C012E">
      <w:pPr>
        <w:spacing w:after="232"/>
        <w:ind w:left="0" w:firstLine="0"/>
      </w:pPr>
    </w:p>
    <w:p w14:paraId="68DE5E23" w14:textId="77777777" w:rsidR="006C012E" w:rsidRPr="00D1356F" w:rsidRDefault="006C012E" w:rsidP="00052DD3">
      <w:pPr>
        <w:spacing w:after="316"/>
        <w:ind w:left="-5" w:firstLine="0"/>
      </w:pPr>
      <w:r w:rsidRPr="00D96C86">
        <w:rPr>
          <w:b/>
          <w:bCs/>
        </w:rPr>
        <w:t>Practitioner</w:t>
      </w:r>
      <w:r w:rsidR="009B10AE">
        <w:t xml:space="preserve"> </w:t>
      </w:r>
      <w:r w:rsidR="006E5B5D">
        <w:t>R</w:t>
      </w:r>
      <w:r w:rsidRPr="00D1356F">
        <w:t xml:space="preserve">egistrants must demonstrate the competencies outlined in PART 2 (Sections B-F). </w:t>
      </w:r>
    </w:p>
    <w:p w14:paraId="35CE61EC" w14:textId="77777777" w:rsidR="006C012E" w:rsidRPr="00D1356F" w:rsidRDefault="006C012E" w:rsidP="00052DD3">
      <w:pPr>
        <w:spacing w:after="199" w:line="374" w:lineRule="auto"/>
        <w:ind w:left="-5" w:firstLine="0"/>
      </w:pPr>
      <w:r w:rsidRPr="00D1356F">
        <w:t xml:space="preserve">It is the </w:t>
      </w:r>
      <w:r w:rsidRPr="00D1356F">
        <w:rPr>
          <w:b/>
        </w:rPr>
        <w:t>application</w:t>
      </w:r>
      <w:r w:rsidRPr="00D1356F">
        <w:t xml:space="preserve"> of the knowledge, skills and </w:t>
      </w:r>
      <w:r w:rsidR="00B44C63">
        <w:t>behaviours</w:t>
      </w:r>
      <w:r w:rsidRPr="00D1356F">
        <w:t xml:space="preserve"> of Sport &amp; Exercise Nutrition professionals that enables </w:t>
      </w:r>
      <w:r w:rsidR="00B44C63">
        <w:rPr>
          <w:b/>
        </w:rPr>
        <w:t>Practitioner</w:t>
      </w:r>
      <w:r w:rsidRPr="00D1356F">
        <w:t xml:space="preserve"> registration with the </w:t>
      </w:r>
      <w:r w:rsidR="00054A35">
        <w:t>SENR</w:t>
      </w:r>
      <w:r w:rsidRPr="00D1356F">
        <w:t xml:space="preserve">.  The competencies outlined </w:t>
      </w:r>
      <w:r w:rsidR="00B44C63">
        <w:t xml:space="preserve">in sections B-F </w:t>
      </w:r>
      <w:r w:rsidRPr="00D1356F">
        <w:t>focus on professional application and demonstrate the registrant’s ability to practi</w:t>
      </w:r>
      <w:r w:rsidR="00B44C63">
        <w:t>c</w:t>
      </w:r>
      <w:r w:rsidRPr="00D1356F">
        <w:t xml:space="preserve">e </w:t>
      </w:r>
      <w:r w:rsidR="00B44C63">
        <w:t>ali</w:t>
      </w:r>
      <w:r w:rsidR="00186726">
        <w:t>g</w:t>
      </w:r>
      <w:r w:rsidR="00B44C63">
        <w:t>ned to</w:t>
      </w:r>
      <w:r w:rsidRPr="00D1356F">
        <w:t xml:space="preserve"> the </w:t>
      </w:r>
      <w:r w:rsidR="00054A35">
        <w:rPr>
          <w:b/>
        </w:rPr>
        <w:t>SENR</w:t>
      </w:r>
      <w:r w:rsidRPr="00D1356F">
        <w:rPr>
          <w:b/>
        </w:rPr>
        <w:t xml:space="preserve"> Code of Professional Conduct</w:t>
      </w:r>
      <w:r w:rsidRPr="00D1356F">
        <w:rPr>
          <w:vertAlign w:val="superscript"/>
        </w:rPr>
        <w:footnoteReference w:id="2"/>
      </w:r>
      <w:r w:rsidRPr="00D1356F">
        <w:t xml:space="preserve">. </w:t>
      </w:r>
    </w:p>
    <w:p w14:paraId="498F6237" w14:textId="77777777" w:rsidR="006C012E" w:rsidRPr="00871B0E" w:rsidRDefault="006C012E">
      <w:pPr>
        <w:spacing w:after="186" w:line="373" w:lineRule="auto"/>
        <w:ind w:left="0" w:firstLine="0"/>
      </w:pPr>
      <w:r w:rsidRPr="00871B0E">
        <w:t>The expectations o</w:t>
      </w:r>
      <w:r w:rsidR="00956F2D" w:rsidRPr="00871B0E">
        <w:t xml:space="preserve">f </w:t>
      </w:r>
      <w:r w:rsidR="00186726" w:rsidRPr="00871B0E">
        <w:t xml:space="preserve">Practitioner </w:t>
      </w:r>
      <w:r w:rsidR="00B200E7">
        <w:t>registered SENR p</w:t>
      </w:r>
      <w:r w:rsidRPr="00871B0E">
        <w:t>rofessionals are similar to those of Registered Health and Care Professionals</w:t>
      </w:r>
      <w:r w:rsidRPr="00871B0E">
        <w:rPr>
          <w:vertAlign w:val="superscript"/>
        </w:rPr>
        <w:footnoteReference w:id="3"/>
      </w:r>
      <w:r w:rsidRPr="00871B0E">
        <w:t xml:space="preserve">.  </w:t>
      </w:r>
      <w:r w:rsidR="006E5B5D" w:rsidRPr="00871B0E">
        <w:t>The R</w:t>
      </w:r>
      <w:r w:rsidRPr="00871B0E">
        <w:t>egistrant is expected to demonstrate professional accountability and must recognise the scope and limits of one’s own competence.  Thus</w:t>
      </w:r>
      <w:r w:rsidR="00F013EC" w:rsidRPr="00871B0E">
        <w:t>,</w:t>
      </w:r>
      <w:r w:rsidRPr="00871B0E">
        <w:t xml:space="preserve"> the registrant must refer </w:t>
      </w:r>
      <w:r w:rsidR="00B44C63" w:rsidRPr="00871B0E">
        <w:t xml:space="preserve">and defer </w:t>
      </w:r>
      <w:r w:rsidRPr="00871B0E">
        <w:t>to other professionals for advice and guidance as appropriate.</w:t>
      </w:r>
      <w:r w:rsidR="00186726" w:rsidRPr="00871B0E">
        <w:t xml:space="preserve"> In the context of sport and exercise nutrition this is most likely to be required for complex clinical conditions.</w:t>
      </w:r>
      <w:r w:rsidRPr="00871B0E">
        <w:t xml:space="preserve"> </w:t>
      </w:r>
    </w:p>
    <w:p w14:paraId="1CB7BCC3" w14:textId="77777777" w:rsidR="00746D92" w:rsidRPr="00871B0E" w:rsidRDefault="006C012E" w:rsidP="009F7E50">
      <w:pPr>
        <w:spacing w:after="186" w:line="373" w:lineRule="auto"/>
        <w:ind w:left="0" w:firstLine="0"/>
      </w:pPr>
      <w:r w:rsidRPr="00871B0E">
        <w:t xml:space="preserve">The competencies are identified as being either </w:t>
      </w:r>
      <w:r w:rsidRPr="00871B0E">
        <w:rPr>
          <w:b/>
        </w:rPr>
        <w:t>Essential (E)</w:t>
      </w:r>
      <w:r w:rsidRPr="00871B0E">
        <w:t xml:space="preserve"> or </w:t>
      </w:r>
      <w:r w:rsidRPr="00871B0E">
        <w:rPr>
          <w:b/>
        </w:rPr>
        <w:t>Desirable (D)</w:t>
      </w:r>
      <w:r w:rsidR="009B10AE" w:rsidRPr="00871B0E">
        <w:t xml:space="preserve">, </w:t>
      </w:r>
      <w:r w:rsidR="009B10AE" w:rsidRPr="00871B0E">
        <w:rPr>
          <w:b/>
          <w:i/>
        </w:rPr>
        <w:t>w</w:t>
      </w:r>
      <w:r w:rsidRPr="00871B0E">
        <w:rPr>
          <w:b/>
          <w:i/>
        </w:rPr>
        <w:t>ith particular regard to the Essential category</w:t>
      </w:r>
      <w:r w:rsidR="009B10AE" w:rsidRPr="00871B0E">
        <w:rPr>
          <w:b/>
          <w:i/>
        </w:rPr>
        <w:t>,</w:t>
      </w:r>
      <w:r w:rsidR="00B44C63" w:rsidRPr="00871B0E">
        <w:rPr>
          <w:b/>
          <w:i/>
        </w:rPr>
        <w:t xml:space="preserve"> </w:t>
      </w:r>
      <w:r w:rsidRPr="00871B0E">
        <w:rPr>
          <w:b/>
          <w:i/>
        </w:rPr>
        <w:t>defining</w:t>
      </w:r>
      <w:r w:rsidR="009B10AE" w:rsidRPr="00871B0E">
        <w:rPr>
          <w:b/>
          <w:i/>
        </w:rPr>
        <w:t xml:space="preserve"> as it does the</w:t>
      </w:r>
      <w:r w:rsidRPr="00871B0E">
        <w:rPr>
          <w:b/>
          <w:i/>
        </w:rPr>
        <w:t xml:space="preserve"> minimum standards indicat</w:t>
      </w:r>
      <w:r w:rsidR="00B44C63" w:rsidRPr="00871B0E">
        <w:rPr>
          <w:b/>
          <w:i/>
        </w:rPr>
        <w:t>ing</w:t>
      </w:r>
      <w:r w:rsidR="009B10AE" w:rsidRPr="00871B0E">
        <w:rPr>
          <w:b/>
          <w:i/>
        </w:rPr>
        <w:t xml:space="preserve"> adequate preparation for </w:t>
      </w:r>
      <w:r w:rsidRPr="00871B0E">
        <w:rPr>
          <w:b/>
          <w:i/>
        </w:rPr>
        <w:t xml:space="preserve">safe, ethical practice in </w:t>
      </w:r>
      <w:r w:rsidR="001F6ACC" w:rsidRPr="00871B0E">
        <w:rPr>
          <w:b/>
          <w:i/>
        </w:rPr>
        <w:t>the</w:t>
      </w:r>
      <w:r w:rsidRPr="00871B0E">
        <w:rPr>
          <w:b/>
          <w:i/>
        </w:rPr>
        <w:t xml:space="preserve"> profession.</w:t>
      </w:r>
      <w:r w:rsidRPr="00871B0E">
        <w:t xml:space="preserve">  </w:t>
      </w:r>
    </w:p>
    <w:p w14:paraId="4FD14414" w14:textId="77777777" w:rsidR="006C012E" w:rsidRDefault="00746D92" w:rsidP="00746D92">
      <w:pPr>
        <w:spacing w:line="360" w:lineRule="auto"/>
        <w:ind w:left="1" w:firstLine="0"/>
        <w:rPr>
          <w:sz w:val="22"/>
        </w:rPr>
      </w:pPr>
      <w:r>
        <w:rPr>
          <w:sz w:val="22"/>
        </w:rPr>
        <w:t>Note: for some applicants a desirable competency, may be essential for the context in which you work, for example competency area C2, u</w:t>
      </w:r>
      <w:r w:rsidRPr="00186726">
        <w:rPr>
          <w:sz w:val="22"/>
        </w:rPr>
        <w:t>nderstand the particular needs of special athlete populations (e.g.</w:t>
      </w:r>
      <w:r w:rsidR="006C7E1B">
        <w:rPr>
          <w:sz w:val="22"/>
        </w:rPr>
        <w:t>,</w:t>
      </w:r>
      <w:r w:rsidRPr="00186726">
        <w:rPr>
          <w:sz w:val="22"/>
        </w:rPr>
        <w:t xml:space="preserve"> young and para-sport athletes) and tailor advice and guidance as appropriate. </w:t>
      </w:r>
      <w:r w:rsidRPr="00746D92">
        <w:rPr>
          <w:sz w:val="22"/>
        </w:rPr>
        <w:t>I</w:t>
      </w:r>
      <w:r w:rsidR="00B7723F" w:rsidRPr="00746D92">
        <w:rPr>
          <w:sz w:val="22"/>
        </w:rPr>
        <w:t xml:space="preserve">t is the registrant’s responsibility to evidence this where appropriate. </w:t>
      </w:r>
    </w:p>
    <w:p w14:paraId="2A2D98CC" w14:textId="77777777" w:rsidR="00DE0946" w:rsidRDefault="00DE0946" w:rsidP="009F7E50">
      <w:pPr>
        <w:spacing w:after="186" w:line="373" w:lineRule="auto"/>
        <w:ind w:left="0" w:firstLine="0"/>
        <w:rPr>
          <w:sz w:val="22"/>
        </w:rPr>
      </w:pPr>
    </w:p>
    <w:p w14:paraId="324B824F" w14:textId="77777777" w:rsidR="003F0950" w:rsidRDefault="003F0950" w:rsidP="009F7E50">
      <w:pPr>
        <w:spacing w:after="186" w:line="373" w:lineRule="auto"/>
        <w:ind w:left="0" w:firstLine="0"/>
      </w:pPr>
    </w:p>
    <w:p w14:paraId="15D2CD05" w14:textId="77777777" w:rsidR="005E73D4" w:rsidRPr="00780E05" w:rsidRDefault="005E73D4" w:rsidP="009F7E50">
      <w:pPr>
        <w:spacing w:after="186" w:line="373" w:lineRule="auto"/>
        <w:ind w:left="0" w:firstLine="0"/>
      </w:pPr>
    </w:p>
    <w:tbl>
      <w:tblPr>
        <w:tblpPr w:leftFromText="180" w:rightFromText="180" w:vertAnchor="text" w:tblpY="1"/>
        <w:tblOverlap w:val="never"/>
        <w:tblW w:w="5000" w:type="pct"/>
        <w:tblCellMar>
          <w:top w:w="7" w:type="dxa"/>
          <w:left w:w="107" w:type="dxa"/>
          <w:right w:w="40" w:type="dxa"/>
        </w:tblCellMar>
        <w:tblLook w:val="04A0" w:firstRow="1" w:lastRow="0" w:firstColumn="1" w:lastColumn="0" w:noHBand="0" w:noVBand="1"/>
      </w:tblPr>
      <w:tblGrid>
        <w:gridCol w:w="634"/>
        <w:gridCol w:w="3039"/>
        <w:gridCol w:w="579"/>
        <w:gridCol w:w="7127"/>
        <w:gridCol w:w="1008"/>
        <w:gridCol w:w="1008"/>
        <w:gridCol w:w="881"/>
      </w:tblGrid>
      <w:tr w:rsidR="00B7723F" w:rsidRPr="00D1356F" w14:paraId="1AFBCF39" w14:textId="77777777" w:rsidTr="00780E05">
        <w:trPr>
          <w:gridAfter w:val="3"/>
          <w:wAfter w:w="1026" w:type="pct"/>
          <w:trHeight w:hRule="exact" w:val="20"/>
        </w:trPr>
        <w:tc>
          <w:tcPr>
            <w:tcW w:w="223" w:type="pct"/>
            <w:vMerge w:val="restart"/>
            <w:tcBorders>
              <w:top w:val="single" w:sz="4" w:space="0" w:color="000000"/>
              <w:left w:val="single" w:sz="4" w:space="0" w:color="000000"/>
              <w:right w:val="single" w:sz="4" w:space="0" w:color="000000"/>
            </w:tcBorders>
            <w:shd w:val="clear" w:color="auto" w:fill="E7E6E6"/>
          </w:tcPr>
          <w:p w14:paraId="530FF4C2" w14:textId="77777777" w:rsidR="003E2470" w:rsidRDefault="003E2470" w:rsidP="00A613E0">
            <w:pPr>
              <w:ind w:left="0" w:firstLine="0"/>
              <w:rPr>
                <w:b/>
                <w:sz w:val="18"/>
                <w:szCs w:val="18"/>
              </w:rPr>
            </w:pPr>
          </w:p>
          <w:p w14:paraId="262D9C4E" w14:textId="77777777" w:rsidR="00B7723F" w:rsidRPr="00D1356F" w:rsidRDefault="00B7723F" w:rsidP="00A613E0">
            <w:pPr>
              <w:ind w:left="0" w:firstLine="0"/>
              <w:rPr>
                <w:sz w:val="18"/>
                <w:szCs w:val="18"/>
              </w:rPr>
            </w:pPr>
            <w:r w:rsidRPr="00D1356F">
              <w:rPr>
                <w:b/>
                <w:sz w:val="18"/>
                <w:szCs w:val="18"/>
              </w:rPr>
              <w:t xml:space="preserve">No. </w:t>
            </w:r>
          </w:p>
        </w:tc>
        <w:tc>
          <w:tcPr>
            <w:tcW w:w="1071" w:type="pct"/>
            <w:vMerge w:val="restart"/>
            <w:tcBorders>
              <w:top w:val="single" w:sz="4" w:space="0" w:color="000000"/>
              <w:left w:val="single" w:sz="4" w:space="0" w:color="000000"/>
              <w:right w:val="single" w:sz="4" w:space="0" w:color="000000"/>
            </w:tcBorders>
            <w:shd w:val="clear" w:color="auto" w:fill="E7E6E6"/>
          </w:tcPr>
          <w:p w14:paraId="3ED23068" w14:textId="77777777" w:rsidR="003E2470" w:rsidRDefault="003E2470" w:rsidP="00A613E0">
            <w:pPr>
              <w:ind w:left="1" w:firstLine="0"/>
              <w:rPr>
                <w:b/>
                <w:sz w:val="18"/>
                <w:szCs w:val="18"/>
              </w:rPr>
            </w:pPr>
          </w:p>
          <w:p w14:paraId="2097D7FB" w14:textId="77777777" w:rsidR="00B7723F" w:rsidRPr="00D1356F" w:rsidRDefault="00B7723F" w:rsidP="00A613E0">
            <w:pPr>
              <w:ind w:left="1" w:firstLine="0"/>
              <w:rPr>
                <w:sz w:val="18"/>
                <w:szCs w:val="18"/>
              </w:rPr>
            </w:pPr>
            <w:r w:rsidRPr="00D1356F">
              <w:rPr>
                <w:b/>
                <w:sz w:val="18"/>
                <w:szCs w:val="18"/>
              </w:rPr>
              <w:t>Competenc</w:t>
            </w:r>
            <w:r>
              <w:rPr>
                <w:b/>
                <w:sz w:val="18"/>
                <w:szCs w:val="18"/>
              </w:rPr>
              <w:t>y Area</w:t>
            </w:r>
            <w:r w:rsidRPr="00D1356F">
              <w:rPr>
                <w:b/>
                <w:sz w:val="18"/>
                <w:szCs w:val="18"/>
              </w:rPr>
              <w:t xml:space="preserve"> </w:t>
            </w:r>
          </w:p>
          <w:p w14:paraId="7C45759F" w14:textId="77777777" w:rsidR="00B7723F" w:rsidRPr="00D1356F" w:rsidRDefault="00B7723F" w:rsidP="00A613E0">
            <w:pPr>
              <w:ind w:left="1" w:firstLine="0"/>
              <w:rPr>
                <w:sz w:val="18"/>
                <w:szCs w:val="18"/>
              </w:rPr>
            </w:pPr>
          </w:p>
        </w:tc>
        <w:tc>
          <w:tcPr>
            <w:tcW w:w="180" w:type="pct"/>
            <w:vMerge w:val="restart"/>
            <w:tcBorders>
              <w:top w:val="single" w:sz="4" w:space="0" w:color="000000"/>
              <w:left w:val="single" w:sz="4" w:space="0" w:color="000000"/>
              <w:right w:val="single" w:sz="4" w:space="0" w:color="000000"/>
            </w:tcBorders>
            <w:shd w:val="clear" w:color="auto" w:fill="E7E6E6"/>
            <w:textDirection w:val="btLr"/>
          </w:tcPr>
          <w:p w14:paraId="0FBE52DF" w14:textId="77777777" w:rsidR="00853924" w:rsidRDefault="00EC2407" w:rsidP="00A613E0">
            <w:pPr>
              <w:ind w:left="1" w:right="113" w:firstLine="0"/>
              <w:rPr>
                <w:b/>
                <w:sz w:val="18"/>
                <w:szCs w:val="18"/>
              </w:rPr>
            </w:pPr>
            <w:r>
              <w:rPr>
                <w:b/>
                <w:sz w:val="18"/>
                <w:szCs w:val="18"/>
              </w:rPr>
              <w:t xml:space="preserve">  </w:t>
            </w:r>
            <w:r w:rsidR="00B7723F" w:rsidRPr="00D1356F">
              <w:rPr>
                <w:b/>
                <w:sz w:val="18"/>
                <w:szCs w:val="18"/>
              </w:rPr>
              <w:t xml:space="preserve">Essential or </w:t>
            </w:r>
          </w:p>
          <w:p w14:paraId="137DDD1A" w14:textId="77777777" w:rsidR="00B7723F" w:rsidRPr="00D1356F" w:rsidRDefault="00853924" w:rsidP="00A613E0">
            <w:pPr>
              <w:ind w:left="1" w:right="113" w:firstLine="0"/>
              <w:rPr>
                <w:b/>
                <w:sz w:val="18"/>
                <w:szCs w:val="18"/>
              </w:rPr>
            </w:pPr>
            <w:r>
              <w:rPr>
                <w:b/>
                <w:sz w:val="18"/>
                <w:szCs w:val="18"/>
              </w:rPr>
              <w:t xml:space="preserve">  </w:t>
            </w:r>
            <w:r w:rsidR="00B7723F" w:rsidRPr="00D1356F">
              <w:rPr>
                <w:b/>
                <w:sz w:val="18"/>
                <w:szCs w:val="18"/>
              </w:rPr>
              <w:t>Desirable</w:t>
            </w:r>
          </w:p>
        </w:tc>
        <w:tc>
          <w:tcPr>
            <w:tcW w:w="2500" w:type="pct"/>
            <w:vMerge w:val="restart"/>
            <w:tcBorders>
              <w:top w:val="single" w:sz="4" w:space="0" w:color="000000"/>
              <w:left w:val="single" w:sz="4" w:space="0" w:color="000000"/>
              <w:right w:val="single" w:sz="4" w:space="0" w:color="000000"/>
            </w:tcBorders>
            <w:shd w:val="clear" w:color="auto" w:fill="F2F2F2"/>
          </w:tcPr>
          <w:p w14:paraId="5E97E8BD" w14:textId="77777777" w:rsidR="003E2470" w:rsidRDefault="003E2470" w:rsidP="00A613E0">
            <w:pPr>
              <w:ind w:left="1" w:firstLine="0"/>
              <w:rPr>
                <w:b/>
                <w:i/>
                <w:sz w:val="18"/>
                <w:szCs w:val="18"/>
              </w:rPr>
            </w:pPr>
          </w:p>
          <w:p w14:paraId="04C880A4" w14:textId="77777777" w:rsidR="00B7723F" w:rsidRPr="00D1356F" w:rsidRDefault="00B7723F" w:rsidP="00A613E0">
            <w:pPr>
              <w:ind w:left="1" w:firstLine="0"/>
              <w:rPr>
                <w:b/>
                <w:i/>
                <w:sz w:val="18"/>
                <w:szCs w:val="18"/>
              </w:rPr>
            </w:pPr>
            <w:r w:rsidRPr="00D1356F">
              <w:rPr>
                <w:b/>
                <w:i/>
                <w:sz w:val="18"/>
                <w:szCs w:val="18"/>
              </w:rPr>
              <w:t xml:space="preserve">Applicants should use this area to </w:t>
            </w:r>
            <w:r w:rsidR="00DE0946">
              <w:rPr>
                <w:b/>
                <w:i/>
                <w:sz w:val="18"/>
                <w:szCs w:val="18"/>
              </w:rPr>
              <w:t xml:space="preserve">signpost the </w:t>
            </w:r>
            <w:r w:rsidRPr="00D1356F">
              <w:rPr>
                <w:b/>
                <w:i/>
                <w:sz w:val="18"/>
                <w:szCs w:val="18"/>
              </w:rPr>
              <w:t>evidence</w:t>
            </w:r>
            <w:r w:rsidR="00DE0946">
              <w:rPr>
                <w:b/>
                <w:i/>
                <w:sz w:val="18"/>
                <w:szCs w:val="18"/>
              </w:rPr>
              <w:t xml:space="preserve"> within their portfolio that demonstrates their</w:t>
            </w:r>
            <w:r w:rsidRPr="00D1356F">
              <w:rPr>
                <w:b/>
                <w:i/>
                <w:sz w:val="18"/>
                <w:szCs w:val="18"/>
              </w:rPr>
              <w:t xml:space="preserve"> ability to meet each competency area.</w:t>
            </w:r>
            <w:r w:rsidR="00DE0946">
              <w:rPr>
                <w:b/>
                <w:i/>
                <w:sz w:val="18"/>
                <w:szCs w:val="18"/>
              </w:rPr>
              <w:t xml:space="preserve"> Please p</w:t>
            </w:r>
            <w:r w:rsidR="00EA2963">
              <w:rPr>
                <w:b/>
                <w:i/>
                <w:sz w:val="18"/>
                <w:szCs w:val="18"/>
              </w:rPr>
              <w:t>r</w:t>
            </w:r>
            <w:r w:rsidR="00DE0946">
              <w:rPr>
                <w:b/>
                <w:i/>
                <w:sz w:val="18"/>
                <w:szCs w:val="18"/>
              </w:rPr>
              <w:t>ovide additional information where relevant in the applicant commentary sections at the end of each competency area section.</w:t>
            </w:r>
          </w:p>
        </w:tc>
      </w:tr>
      <w:tr w:rsidR="00D01501" w:rsidRPr="00D1356F" w14:paraId="1DEA835D" w14:textId="77777777" w:rsidTr="00780E05">
        <w:trPr>
          <w:cantSplit/>
          <w:trHeight w:hRule="exact" w:val="1134"/>
        </w:trPr>
        <w:tc>
          <w:tcPr>
            <w:tcW w:w="223" w:type="pct"/>
            <w:vMerge/>
            <w:tcBorders>
              <w:left w:val="single" w:sz="4" w:space="0" w:color="000000"/>
              <w:bottom w:val="single" w:sz="4" w:space="0" w:color="000000"/>
              <w:right w:val="single" w:sz="4" w:space="0" w:color="000000"/>
            </w:tcBorders>
            <w:shd w:val="clear" w:color="auto" w:fill="E7E6E6"/>
          </w:tcPr>
          <w:p w14:paraId="494987A9" w14:textId="77777777" w:rsidR="00D01501" w:rsidRPr="00D1356F" w:rsidRDefault="00D01501" w:rsidP="00A613E0">
            <w:pPr>
              <w:ind w:left="0" w:firstLine="0"/>
              <w:rPr>
                <w:b/>
                <w:sz w:val="18"/>
                <w:szCs w:val="18"/>
              </w:rPr>
            </w:pPr>
          </w:p>
        </w:tc>
        <w:tc>
          <w:tcPr>
            <w:tcW w:w="1071" w:type="pct"/>
            <w:vMerge/>
            <w:tcBorders>
              <w:left w:val="single" w:sz="4" w:space="0" w:color="000000"/>
              <w:bottom w:val="single" w:sz="4" w:space="0" w:color="000000"/>
              <w:right w:val="single" w:sz="4" w:space="0" w:color="000000"/>
            </w:tcBorders>
            <w:shd w:val="clear" w:color="auto" w:fill="E7E6E6"/>
          </w:tcPr>
          <w:p w14:paraId="24E642F3" w14:textId="77777777" w:rsidR="00D01501" w:rsidRPr="00D1356F" w:rsidRDefault="00D01501" w:rsidP="00A613E0">
            <w:pPr>
              <w:ind w:left="1" w:firstLine="0"/>
              <w:rPr>
                <w:b/>
                <w:sz w:val="18"/>
                <w:szCs w:val="18"/>
              </w:rPr>
            </w:pPr>
          </w:p>
        </w:tc>
        <w:tc>
          <w:tcPr>
            <w:tcW w:w="180" w:type="pct"/>
            <w:vMerge/>
            <w:tcBorders>
              <w:left w:val="single" w:sz="4" w:space="0" w:color="000000"/>
              <w:bottom w:val="single" w:sz="4" w:space="0" w:color="000000"/>
              <w:right w:val="single" w:sz="4" w:space="0" w:color="000000"/>
            </w:tcBorders>
            <w:shd w:val="clear" w:color="auto" w:fill="E7E6E6"/>
          </w:tcPr>
          <w:p w14:paraId="30A334FA" w14:textId="77777777" w:rsidR="00D01501" w:rsidRPr="00D1356F" w:rsidRDefault="00D01501" w:rsidP="00A613E0">
            <w:pPr>
              <w:ind w:left="1" w:firstLine="0"/>
              <w:rPr>
                <w:b/>
                <w:sz w:val="18"/>
                <w:szCs w:val="18"/>
              </w:rPr>
            </w:pPr>
          </w:p>
        </w:tc>
        <w:tc>
          <w:tcPr>
            <w:tcW w:w="2500" w:type="pct"/>
            <w:vMerge/>
            <w:tcBorders>
              <w:left w:val="single" w:sz="4" w:space="0" w:color="000000"/>
              <w:bottom w:val="single" w:sz="4" w:space="0" w:color="000000"/>
              <w:right w:val="single" w:sz="4" w:space="0" w:color="000000"/>
            </w:tcBorders>
            <w:shd w:val="clear" w:color="auto" w:fill="BFBFBF"/>
          </w:tcPr>
          <w:p w14:paraId="0034265A" w14:textId="77777777" w:rsidR="00D01501" w:rsidRPr="00D1356F" w:rsidRDefault="00D01501" w:rsidP="00A613E0">
            <w:pPr>
              <w:ind w:left="1" w:firstLine="0"/>
              <w:rPr>
                <w:b/>
                <w:i/>
                <w:sz w:val="18"/>
                <w:szCs w:val="18"/>
              </w:rPr>
            </w:pPr>
          </w:p>
        </w:tc>
        <w:tc>
          <w:tcPr>
            <w:tcW w:w="1026" w:type="pct"/>
            <w:gridSpan w:val="3"/>
            <w:tcBorders>
              <w:top w:val="single" w:sz="4" w:space="0" w:color="000000"/>
              <w:left w:val="single" w:sz="4" w:space="0" w:color="000000"/>
              <w:bottom w:val="single" w:sz="4" w:space="0" w:color="000000"/>
              <w:right w:val="single" w:sz="4" w:space="0" w:color="000000"/>
            </w:tcBorders>
            <w:shd w:val="clear" w:color="auto" w:fill="BFBFBF"/>
          </w:tcPr>
          <w:p w14:paraId="6BB001C4" w14:textId="77777777" w:rsidR="003E2470" w:rsidRDefault="003E2470" w:rsidP="00A613E0">
            <w:pPr>
              <w:spacing w:line="259" w:lineRule="auto"/>
              <w:ind w:left="0" w:firstLine="0"/>
              <w:rPr>
                <w:b/>
                <w:sz w:val="18"/>
                <w:szCs w:val="18"/>
              </w:rPr>
            </w:pPr>
          </w:p>
          <w:p w14:paraId="5A40A973" w14:textId="77777777" w:rsidR="00D01501" w:rsidRDefault="00D01501" w:rsidP="00A613E0">
            <w:pPr>
              <w:spacing w:line="259" w:lineRule="auto"/>
              <w:ind w:left="0" w:firstLine="0"/>
              <w:rPr>
                <w:b/>
                <w:sz w:val="18"/>
                <w:szCs w:val="18"/>
              </w:rPr>
            </w:pPr>
            <w:r>
              <w:rPr>
                <w:b/>
                <w:sz w:val="18"/>
                <w:szCs w:val="18"/>
              </w:rPr>
              <w:t>Competence Assessment (for Assessor use)</w:t>
            </w:r>
          </w:p>
          <w:p w14:paraId="7DB1828E" w14:textId="77777777" w:rsidR="00D01501" w:rsidRPr="00D1356F" w:rsidRDefault="00D01501" w:rsidP="00A613E0">
            <w:pPr>
              <w:spacing w:line="259" w:lineRule="auto"/>
              <w:ind w:left="0" w:firstLine="0"/>
              <w:rPr>
                <w:b/>
                <w:sz w:val="18"/>
                <w:szCs w:val="18"/>
              </w:rPr>
            </w:pPr>
          </w:p>
        </w:tc>
      </w:tr>
      <w:tr w:rsidR="00B7723F" w:rsidRPr="00D1356F" w14:paraId="44FAB390" w14:textId="77777777" w:rsidTr="00780E05">
        <w:trPr>
          <w:cantSplit/>
          <w:trHeight w:val="1055"/>
        </w:trPr>
        <w:tc>
          <w:tcPr>
            <w:tcW w:w="223" w:type="pct"/>
            <w:vMerge/>
            <w:tcBorders>
              <w:left w:val="single" w:sz="4" w:space="0" w:color="000000"/>
              <w:bottom w:val="single" w:sz="4" w:space="0" w:color="000000"/>
              <w:right w:val="single" w:sz="4" w:space="0" w:color="000000"/>
            </w:tcBorders>
            <w:shd w:val="clear" w:color="auto" w:fill="E7E6E6"/>
          </w:tcPr>
          <w:p w14:paraId="48BE5157" w14:textId="77777777" w:rsidR="00B7723F" w:rsidRPr="00D1356F" w:rsidRDefault="00B7723F" w:rsidP="00A613E0">
            <w:pPr>
              <w:ind w:left="0" w:firstLine="0"/>
              <w:rPr>
                <w:b/>
                <w:sz w:val="18"/>
                <w:szCs w:val="18"/>
              </w:rPr>
            </w:pPr>
          </w:p>
        </w:tc>
        <w:tc>
          <w:tcPr>
            <w:tcW w:w="1071" w:type="pct"/>
            <w:vMerge/>
            <w:tcBorders>
              <w:left w:val="single" w:sz="4" w:space="0" w:color="000000"/>
              <w:bottom w:val="single" w:sz="4" w:space="0" w:color="000000"/>
              <w:right w:val="single" w:sz="4" w:space="0" w:color="000000"/>
            </w:tcBorders>
            <w:shd w:val="clear" w:color="auto" w:fill="E7E6E6"/>
          </w:tcPr>
          <w:p w14:paraId="4843462E" w14:textId="77777777" w:rsidR="00B7723F" w:rsidRPr="00D1356F" w:rsidRDefault="00B7723F" w:rsidP="00A613E0">
            <w:pPr>
              <w:ind w:left="1" w:firstLine="0"/>
              <w:rPr>
                <w:b/>
                <w:sz w:val="18"/>
                <w:szCs w:val="18"/>
              </w:rPr>
            </w:pPr>
          </w:p>
        </w:tc>
        <w:tc>
          <w:tcPr>
            <w:tcW w:w="180" w:type="pct"/>
            <w:vMerge/>
            <w:tcBorders>
              <w:left w:val="single" w:sz="4" w:space="0" w:color="000000"/>
              <w:bottom w:val="single" w:sz="4" w:space="0" w:color="000000"/>
              <w:right w:val="single" w:sz="4" w:space="0" w:color="000000"/>
            </w:tcBorders>
            <w:shd w:val="clear" w:color="auto" w:fill="E7E6E6"/>
          </w:tcPr>
          <w:p w14:paraId="57E828CD" w14:textId="77777777" w:rsidR="00B7723F" w:rsidRPr="00D1356F" w:rsidRDefault="00B7723F" w:rsidP="00A613E0">
            <w:pPr>
              <w:ind w:left="1" w:firstLine="0"/>
              <w:rPr>
                <w:b/>
                <w:sz w:val="18"/>
                <w:szCs w:val="18"/>
              </w:rPr>
            </w:pPr>
          </w:p>
        </w:tc>
        <w:tc>
          <w:tcPr>
            <w:tcW w:w="2500" w:type="pct"/>
            <w:vMerge/>
            <w:tcBorders>
              <w:left w:val="single" w:sz="4" w:space="0" w:color="000000"/>
              <w:bottom w:val="single" w:sz="4" w:space="0" w:color="000000"/>
              <w:right w:val="single" w:sz="4" w:space="0" w:color="000000"/>
            </w:tcBorders>
            <w:shd w:val="clear" w:color="auto" w:fill="BFBFBF"/>
          </w:tcPr>
          <w:p w14:paraId="0072355D" w14:textId="77777777" w:rsidR="00B7723F" w:rsidRPr="00D1356F" w:rsidRDefault="00B7723F" w:rsidP="00A613E0">
            <w:pPr>
              <w:ind w:left="1" w:firstLine="0"/>
              <w:rPr>
                <w:b/>
                <w:i/>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BFBFBF"/>
            <w:textDirection w:val="btLr"/>
          </w:tcPr>
          <w:p w14:paraId="3875F20C" w14:textId="77777777" w:rsidR="00B7723F" w:rsidRPr="00D1356F" w:rsidRDefault="00EC2407" w:rsidP="00A613E0">
            <w:pPr>
              <w:spacing w:line="259" w:lineRule="auto"/>
              <w:ind w:left="1" w:right="113" w:firstLine="0"/>
              <w:rPr>
                <w:b/>
                <w:sz w:val="18"/>
                <w:szCs w:val="18"/>
              </w:rPr>
            </w:pPr>
            <w:r>
              <w:rPr>
                <w:b/>
                <w:sz w:val="18"/>
                <w:szCs w:val="18"/>
              </w:rPr>
              <w:t xml:space="preserve">  </w:t>
            </w:r>
            <w:r w:rsidR="00B7723F" w:rsidRPr="00D1356F">
              <w:rPr>
                <w:b/>
                <w:sz w:val="18"/>
                <w:szCs w:val="18"/>
              </w:rPr>
              <w:t>Met Fully</w:t>
            </w:r>
          </w:p>
        </w:tc>
        <w:tc>
          <w:tcPr>
            <w:tcW w:w="357" w:type="pct"/>
            <w:tcBorders>
              <w:top w:val="single" w:sz="4" w:space="0" w:color="000000"/>
              <w:left w:val="single" w:sz="4" w:space="0" w:color="000000"/>
              <w:bottom w:val="single" w:sz="4" w:space="0" w:color="000000"/>
              <w:right w:val="single" w:sz="4" w:space="0" w:color="000000"/>
            </w:tcBorders>
            <w:shd w:val="clear" w:color="auto" w:fill="BFBFBF"/>
            <w:textDirection w:val="btLr"/>
          </w:tcPr>
          <w:p w14:paraId="1FD39838" w14:textId="77777777" w:rsidR="00EC2407" w:rsidRDefault="00EC2407" w:rsidP="00A613E0">
            <w:pPr>
              <w:spacing w:line="259" w:lineRule="auto"/>
              <w:ind w:left="1" w:right="113" w:firstLine="0"/>
              <w:rPr>
                <w:b/>
                <w:sz w:val="18"/>
                <w:szCs w:val="18"/>
              </w:rPr>
            </w:pPr>
            <w:r>
              <w:rPr>
                <w:b/>
                <w:sz w:val="18"/>
                <w:szCs w:val="18"/>
              </w:rPr>
              <w:t xml:space="preserve">  </w:t>
            </w:r>
            <w:r w:rsidR="00B7723F" w:rsidRPr="00D1356F">
              <w:rPr>
                <w:b/>
                <w:sz w:val="18"/>
                <w:szCs w:val="18"/>
              </w:rPr>
              <w:t xml:space="preserve">Partially </w:t>
            </w:r>
            <w:r>
              <w:rPr>
                <w:b/>
                <w:sz w:val="18"/>
                <w:szCs w:val="18"/>
              </w:rPr>
              <w:t xml:space="preserve">     </w:t>
            </w:r>
          </w:p>
          <w:p w14:paraId="138363D4" w14:textId="77777777" w:rsidR="00B7723F" w:rsidRPr="00D1356F" w:rsidRDefault="00EC2407" w:rsidP="00A613E0">
            <w:pPr>
              <w:spacing w:line="259" w:lineRule="auto"/>
              <w:ind w:left="1" w:right="113" w:firstLine="0"/>
              <w:rPr>
                <w:b/>
                <w:sz w:val="18"/>
                <w:szCs w:val="18"/>
              </w:rPr>
            </w:pPr>
            <w:r>
              <w:rPr>
                <w:b/>
                <w:sz w:val="18"/>
                <w:szCs w:val="18"/>
              </w:rPr>
              <w:t xml:space="preserve">  </w:t>
            </w:r>
            <w:r w:rsidR="00B7723F" w:rsidRPr="00D1356F">
              <w:rPr>
                <w:b/>
                <w:sz w:val="18"/>
                <w:szCs w:val="18"/>
              </w:rPr>
              <w:t>met</w:t>
            </w:r>
          </w:p>
        </w:tc>
        <w:tc>
          <w:tcPr>
            <w:tcW w:w="312" w:type="pct"/>
            <w:tcBorders>
              <w:top w:val="single" w:sz="4" w:space="0" w:color="000000"/>
              <w:left w:val="single" w:sz="4" w:space="0" w:color="000000"/>
              <w:bottom w:val="single" w:sz="4" w:space="0" w:color="000000"/>
              <w:right w:val="single" w:sz="4" w:space="0" w:color="000000"/>
            </w:tcBorders>
            <w:shd w:val="clear" w:color="auto" w:fill="BFBFBF"/>
            <w:textDirection w:val="btLr"/>
          </w:tcPr>
          <w:p w14:paraId="32997A6F" w14:textId="77777777" w:rsidR="00B7723F" w:rsidRPr="00D1356F" w:rsidRDefault="00EC2407" w:rsidP="00A613E0">
            <w:pPr>
              <w:spacing w:line="259" w:lineRule="auto"/>
              <w:ind w:left="1" w:right="113" w:firstLine="0"/>
              <w:rPr>
                <w:b/>
                <w:sz w:val="18"/>
                <w:szCs w:val="18"/>
              </w:rPr>
            </w:pPr>
            <w:r>
              <w:rPr>
                <w:b/>
                <w:sz w:val="18"/>
                <w:szCs w:val="18"/>
              </w:rPr>
              <w:t xml:space="preserve">  </w:t>
            </w:r>
            <w:r w:rsidR="00B7723F" w:rsidRPr="00D1356F">
              <w:rPr>
                <w:b/>
                <w:sz w:val="18"/>
                <w:szCs w:val="18"/>
              </w:rPr>
              <w:t>Not met</w:t>
            </w:r>
          </w:p>
        </w:tc>
      </w:tr>
      <w:tr w:rsidR="00B7723F" w:rsidRPr="00D1356F" w14:paraId="15DED398" w14:textId="77777777" w:rsidTr="00780E05">
        <w:trPr>
          <w:trHeight w:val="397"/>
        </w:trPr>
        <w:tc>
          <w:tcPr>
            <w:tcW w:w="223" w:type="pct"/>
            <w:tcBorders>
              <w:top w:val="single" w:sz="4" w:space="0" w:color="000000"/>
              <w:left w:val="single" w:sz="4" w:space="0" w:color="000000"/>
              <w:bottom w:val="single" w:sz="4" w:space="0" w:color="000000"/>
              <w:right w:val="single" w:sz="4" w:space="0" w:color="000000"/>
            </w:tcBorders>
            <w:shd w:val="clear" w:color="auto" w:fill="D9D9D9"/>
          </w:tcPr>
          <w:p w14:paraId="60C780D7" w14:textId="77777777" w:rsidR="00B7723F" w:rsidRPr="00D1356F" w:rsidRDefault="00B7723F" w:rsidP="00A613E0">
            <w:pPr>
              <w:ind w:left="0" w:firstLine="0"/>
              <w:rPr>
                <w:sz w:val="20"/>
                <w:szCs w:val="20"/>
              </w:rPr>
            </w:pPr>
            <w:r w:rsidRPr="00D1356F">
              <w:rPr>
                <w:b/>
                <w:sz w:val="20"/>
                <w:szCs w:val="20"/>
              </w:rPr>
              <w:t>B</w:t>
            </w:r>
          </w:p>
        </w:tc>
        <w:tc>
          <w:tcPr>
            <w:tcW w:w="3751" w:type="pct"/>
            <w:gridSpan w:val="3"/>
            <w:tcBorders>
              <w:top w:val="single" w:sz="4" w:space="0" w:color="000000"/>
              <w:left w:val="single" w:sz="4" w:space="0" w:color="000000"/>
              <w:bottom w:val="single" w:sz="4" w:space="0" w:color="000000"/>
              <w:right w:val="single" w:sz="4" w:space="0" w:color="000000"/>
            </w:tcBorders>
            <w:shd w:val="clear" w:color="auto" w:fill="D9D9D9"/>
          </w:tcPr>
          <w:p w14:paraId="60A696AA" w14:textId="77777777" w:rsidR="00B7723F" w:rsidRPr="00D1356F" w:rsidRDefault="00B7723F" w:rsidP="00A613E0">
            <w:pPr>
              <w:ind w:left="1" w:firstLine="0"/>
              <w:rPr>
                <w:b/>
                <w:sz w:val="20"/>
                <w:szCs w:val="20"/>
              </w:rPr>
            </w:pPr>
            <w:r>
              <w:rPr>
                <w:b/>
                <w:sz w:val="20"/>
                <w:szCs w:val="20"/>
              </w:rPr>
              <w:t>Scope of the role</w:t>
            </w: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71EEDA70" w14:textId="77777777" w:rsidR="00B7723F" w:rsidRPr="00D1356F" w:rsidRDefault="00B7723F" w:rsidP="00A613E0">
            <w:pPr>
              <w:ind w:left="1" w:firstLine="0"/>
              <w:rPr>
                <w:b/>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733EDCFE" w14:textId="77777777" w:rsidR="00B7723F" w:rsidRPr="00D1356F" w:rsidRDefault="00B7723F" w:rsidP="00A613E0">
            <w:pPr>
              <w:ind w:left="1" w:firstLine="0"/>
              <w:rPr>
                <w:b/>
                <w:sz w:val="20"/>
                <w:szCs w:val="20"/>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cPr>
          <w:p w14:paraId="4DB0E21A" w14:textId="77777777" w:rsidR="00B7723F" w:rsidRPr="00D1356F" w:rsidRDefault="00B7723F" w:rsidP="00A613E0">
            <w:pPr>
              <w:ind w:left="1" w:firstLine="0"/>
              <w:rPr>
                <w:b/>
                <w:sz w:val="20"/>
                <w:szCs w:val="20"/>
              </w:rPr>
            </w:pPr>
          </w:p>
        </w:tc>
      </w:tr>
      <w:tr w:rsidR="00B7723F" w:rsidRPr="00D1356F" w14:paraId="771E314F" w14:textId="77777777" w:rsidTr="00780E05">
        <w:trPr>
          <w:trHeight w:val="561"/>
        </w:trPr>
        <w:tc>
          <w:tcPr>
            <w:tcW w:w="223" w:type="pct"/>
            <w:tcBorders>
              <w:top w:val="single" w:sz="4" w:space="0" w:color="000000"/>
              <w:left w:val="single" w:sz="4" w:space="0" w:color="000000"/>
              <w:bottom w:val="single" w:sz="4" w:space="0" w:color="000000"/>
              <w:right w:val="single" w:sz="4" w:space="0" w:color="000000"/>
            </w:tcBorders>
            <w:shd w:val="clear" w:color="auto" w:fill="F2F2F2"/>
          </w:tcPr>
          <w:p w14:paraId="20682106" w14:textId="77777777" w:rsidR="00B7723F" w:rsidRPr="00D1356F" w:rsidRDefault="00B7723F" w:rsidP="00A613E0">
            <w:pPr>
              <w:ind w:left="0" w:firstLine="0"/>
              <w:rPr>
                <w:sz w:val="20"/>
                <w:szCs w:val="20"/>
              </w:rPr>
            </w:pPr>
            <w:r w:rsidRPr="00D1356F">
              <w:rPr>
                <w:b/>
                <w:i/>
                <w:sz w:val="20"/>
                <w:szCs w:val="20"/>
              </w:rPr>
              <w:t xml:space="preserve">B1 </w:t>
            </w:r>
          </w:p>
          <w:p w14:paraId="55C79C80" w14:textId="77777777" w:rsidR="00B7723F" w:rsidRPr="00D1356F" w:rsidRDefault="00B7723F" w:rsidP="00A613E0">
            <w:pPr>
              <w:ind w:left="0" w:firstLine="0"/>
              <w:rPr>
                <w:sz w:val="20"/>
                <w:szCs w:val="20"/>
              </w:rPr>
            </w:pPr>
          </w:p>
        </w:tc>
        <w:tc>
          <w:tcPr>
            <w:tcW w:w="3751" w:type="pct"/>
            <w:gridSpan w:val="3"/>
            <w:tcBorders>
              <w:top w:val="single" w:sz="4" w:space="0" w:color="000000"/>
              <w:left w:val="single" w:sz="4" w:space="0" w:color="000000"/>
              <w:bottom w:val="single" w:sz="4" w:space="0" w:color="000000"/>
              <w:right w:val="single" w:sz="4" w:space="0" w:color="000000"/>
            </w:tcBorders>
            <w:shd w:val="clear" w:color="auto" w:fill="F2F2F2"/>
          </w:tcPr>
          <w:p w14:paraId="65CBB29D" w14:textId="77777777" w:rsidR="00B7723F" w:rsidRPr="00D1356F" w:rsidRDefault="00B7723F" w:rsidP="00A613E0">
            <w:pPr>
              <w:ind w:left="1" w:firstLine="0"/>
              <w:rPr>
                <w:b/>
                <w:i/>
                <w:sz w:val="20"/>
                <w:szCs w:val="20"/>
              </w:rPr>
            </w:pPr>
            <w:r>
              <w:rPr>
                <w:b/>
                <w:i/>
                <w:sz w:val="20"/>
                <w:szCs w:val="20"/>
              </w:rPr>
              <w:t>Boundaries of the Profession</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Pr>
          <w:p w14:paraId="52902240" w14:textId="77777777" w:rsidR="00B7723F" w:rsidRPr="00D1356F" w:rsidRDefault="00B7723F" w:rsidP="00A613E0">
            <w:pPr>
              <w:ind w:left="1" w:firstLine="0"/>
              <w:rPr>
                <w:b/>
                <w:i/>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F2F2F2"/>
          </w:tcPr>
          <w:p w14:paraId="7E7EDCB2" w14:textId="77777777" w:rsidR="00B7723F" w:rsidRPr="00D1356F" w:rsidRDefault="00B7723F" w:rsidP="00A613E0">
            <w:pPr>
              <w:ind w:left="1" w:firstLine="0"/>
              <w:rPr>
                <w:b/>
                <w:i/>
                <w:sz w:val="20"/>
                <w:szCs w:val="20"/>
              </w:rPr>
            </w:pPr>
          </w:p>
        </w:tc>
        <w:tc>
          <w:tcPr>
            <w:tcW w:w="312" w:type="pct"/>
            <w:tcBorders>
              <w:top w:val="single" w:sz="4" w:space="0" w:color="000000"/>
              <w:left w:val="single" w:sz="4" w:space="0" w:color="000000"/>
              <w:bottom w:val="single" w:sz="4" w:space="0" w:color="000000"/>
              <w:right w:val="single" w:sz="4" w:space="0" w:color="000000"/>
            </w:tcBorders>
            <w:shd w:val="clear" w:color="auto" w:fill="F2F2F2"/>
          </w:tcPr>
          <w:p w14:paraId="63E584A2" w14:textId="77777777" w:rsidR="00B7723F" w:rsidRPr="00D1356F" w:rsidRDefault="00B7723F" w:rsidP="00A613E0">
            <w:pPr>
              <w:ind w:left="1" w:firstLine="0"/>
              <w:rPr>
                <w:b/>
                <w:i/>
                <w:sz w:val="20"/>
                <w:szCs w:val="20"/>
              </w:rPr>
            </w:pPr>
          </w:p>
        </w:tc>
      </w:tr>
      <w:tr w:rsidR="00B7723F" w:rsidRPr="00D1356F" w14:paraId="0E0E7C15" w14:textId="77777777" w:rsidTr="00780E05">
        <w:trPr>
          <w:trHeight w:val="563"/>
        </w:trPr>
        <w:tc>
          <w:tcPr>
            <w:tcW w:w="223" w:type="pct"/>
            <w:tcBorders>
              <w:top w:val="single" w:sz="4" w:space="0" w:color="000000"/>
              <w:left w:val="single" w:sz="4" w:space="0" w:color="000000"/>
              <w:bottom w:val="single" w:sz="4" w:space="0" w:color="000000"/>
              <w:right w:val="single" w:sz="4" w:space="0" w:color="000000"/>
            </w:tcBorders>
          </w:tcPr>
          <w:p w14:paraId="5C56AA92" w14:textId="77777777" w:rsidR="00B7723F" w:rsidRPr="00D1356F" w:rsidRDefault="00B7723F" w:rsidP="00A613E0">
            <w:pPr>
              <w:ind w:left="0" w:firstLine="0"/>
              <w:rPr>
                <w:sz w:val="20"/>
                <w:szCs w:val="20"/>
              </w:rPr>
            </w:pPr>
            <w:r w:rsidRPr="00D1356F">
              <w:rPr>
                <w:sz w:val="20"/>
                <w:szCs w:val="20"/>
              </w:rPr>
              <w:t xml:space="preserve">B1.1 </w:t>
            </w:r>
          </w:p>
        </w:tc>
        <w:tc>
          <w:tcPr>
            <w:tcW w:w="1071" w:type="pct"/>
            <w:tcBorders>
              <w:top w:val="single" w:sz="4" w:space="0" w:color="000000"/>
              <w:left w:val="single" w:sz="4" w:space="0" w:color="000000"/>
              <w:bottom w:val="single" w:sz="4" w:space="0" w:color="000000"/>
              <w:right w:val="single" w:sz="4" w:space="0" w:color="000000"/>
            </w:tcBorders>
          </w:tcPr>
          <w:p w14:paraId="03DA7B15" w14:textId="77777777" w:rsidR="00B7723F" w:rsidRPr="00D1356F" w:rsidRDefault="00B7723F" w:rsidP="00A613E0">
            <w:pPr>
              <w:ind w:left="1" w:firstLine="0"/>
              <w:rPr>
                <w:sz w:val="20"/>
                <w:szCs w:val="20"/>
              </w:rPr>
            </w:pPr>
            <w:r w:rsidRPr="00D1356F">
              <w:rPr>
                <w:sz w:val="20"/>
                <w:szCs w:val="20"/>
              </w:rPr>
              <w:t xml:space="preserve">Maintain fitness to practice, ensuring ongoing adherence to the </w:t>
            </w:r>
            <w:r>
              <w:rPr>
                <w:sz w:val="20"/>
                <w:szCs w:val="20"/>
              </w:rPr>
              <w:t>SENR</w:t>
            </w:r>
            <w:r w:rsidRPr="00D1356F">
              <w:rPr>
                <w:sz w:val="20"/>
                <w:szCs w:val="20"/>
              </w:rPr>
              <w:t xml:space="preserve"> Code of Conduct</w:t>
            </w:r>
            <w:r w:rsidR="0089113D">
              <w:rPr>
                <w:sz w:val="20"/>
                <w:szCs w:val="20"/>
                <w:vertAlign w:val="superscript"/>
              </w:rPr>
              <w:t>2</w:t>
            </w:r>
            <w:r w:rsidRPr="00D1356F">
              <w:rPr>
                <w:sz w:val="20"/>
                <w:szCs w:val="20"/>
              </w:rPr>
              <w:t xml:space="preserve">. </w:t>
            </w:r>
          </w:p>
          <w:p w14:paraId="6FB09883" w14:textId="77777777" w:rsidR="00B7723F" w:rsidRPr="00D1356F" w:rsidRDefault="00B7723F"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64D7C928" w14:textId="77777777" w:rsidR="00B7723F" w:rsidRPr="00D1356F" w:rsidRDefault="00B7723F"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454CEF34" w14:textId="77777777" w:rsidR="00B7723F" w:rsidRPr="00086FAB" w:rsidRDefault="00B7723F" w:rsidP="00A613E0">
            <w:pPr>
              <w:ind w:left="1" w:firstLine="0"/>
              <w:jc w:val="center"/>
              <w:rPr>
                <w:sz w:val="20"/>
                <w:szCs w:val="20"/>
                <w:highlight w:val="yellow"/>
              </w:rPr>
            </w:pPr>
          </w:p>
        </w:tc>
        <w:tc>
          <w:tcPr>
            <w:tcW w:w="357" w:type="pct"/>
            <w:tcBorders>
              <w:top w:val="single" w:sz="4" w:space="0" w:color="000000"/>
              <w:left w:val="single" w:sz="4" w:space="0" w:color="000000"/>
              <w:bottom w:val="single" w:sz="4" w:space="0" w:color="000000"/>
              <w:right w:val="single" w:sz="4" w:space="0" w:color="000000"/>
            </w:tcBorders>
          </w:tcPr>
          <w:p w14:paraId="33817868"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08F4F172"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37DF56B7" w14:textId="77777777" w:rsidR="00B7723F" w:rsidRPr="00D1356F" w:rsidRDefault="00B7723F" w:rsidP="00A613E0">
            <w:pPr>
              <w:ind w:left="1" w:firstLine="0"/>
              <w:jc w:val="center"/>
              <w:rPr>
                <w:sz w:val="20"/>
                <w:szCs w:val="20"/>
              </w:rPr>
            </w:pPr>
          </w:p>
        </w:tc>
      </w:tr>
      <w:tr w:rsidR="00B7723F" w:rsidRPr="00D1356F" w14:paraId="7A46EC10" w14:textId="77777777" w:rsidTr="00780E05">
        <w:trPr>
          <w:trHeight w:val="841"/>
        </w:trPr>
        <w:tc>
          <w:tcPr>
            <w:tcW w:w="223" w:type="pct"/>
            <w:tcBorders>
              <w:top w:val="single" w:sz="4" w:space="0" w:color="000000"/>
              <w:left w:val="single" w:sz="4" w:space="0" w:color="000000"/>
              <w:bottom w:val="single" w:sz="4" w:space="0" w:color="000000"/>
              <w:right w:val="single" w:sz="4" w:space="0" w:color="000000"/>
            </w:tcBorders>
          </w:tcPr>
          <w:p w14:paraId="5CBADDAF" w14:textId="77777777" w:rsidR="00B7723F" w:rsidRPr="00D1356F" w:rsidRDefault="00B7723F" w:rsidP="00A613E0">
            <w:pPr>
              <w:ind w:left="0" w:firstLine="0"/>
              <w:rPr>
                <w:sz w:val="20"/>
                <w:szCs w:val="20"/>
              </w:rPr>
            </w:pPr>
            <w:r w:rsidRPr="00D1356F">
              <w:rPr>
                <w:sz w:val="20"/>
                <w:szCs w:val="20"/>
              </w:rPr>
              <w:t xml:space="preserve">B1.2 </w:t>
            </w:r>
          </w:p>
        </w:tc>
        <w:tc>
          <w:tcPr>
            <w:tcW w:w="1071" w:type="pct"/>
            <w:tcBorders>
              <w:top w:val="single" w:sz="4" w:space="0" w:color="000000"/>
              <w:left w:val="single" w:sz="4" w:space="0" w:color="000000"/>
              <w:bottom w:val="single" w:sz="4" w:space="0" w:color="000000"/>
              <w:right w:val="single" w:sz="4" w:space="0" w:color="000000"/>
            </w:tcBorders>
          </w:tcPr>
          <w:p w14:paraId="07D77B4A" w14:textId="77777777" w:rsidR="00B7723F" w:rsidRPr="00D1356F" w:rsidRDefault="00B7723F" w:rsidP="00A613E0">
            <w:pPr>
              <w:ind w:left="1" w:firstLine="0"/>
              <w:rPr>
                <w:sz w:val="20"/>
                <w:szCs w:val="20"/>
              </w:rPr>
            </w:pPr>
            <w:r>
              <w:rPr>
                <w:sz w:val="20"/>
                <w:szCs w:val="20"/>
              </w:rPr>
              <w:t>Know your limit of practice and</w:t>
            </w:r>
            <w:r w:rsidR="00746D92">
              <w:rPr>
                <w:sz w:val="20"/>
                <w:szCs w:val="20"/>
              </w:rPr>
              <w:t xml:space="preserve"> </w:t>
            </w:r>
            <w:r>
              <w:rPr>
                <w:sz w:val="20"/>
                <w:szCs w:val="20"/>
              </w:rPr>
              <w:t xml:space="preserve">when </w:t>
            </w:r>
            <w:r w:rsidR="00746D92">
              <w:rPr>
                <w:sz w:val="20"/>
                <w:szCs w:val="20"/>
              </w:rPr>
              <w:t xml:space="preserve">and where </w:t>
            </w:r>
            <w:r>
              <w:rPr>
                <w:sz w:val="20"/>
                <w:szCs w:val="20"/>
              </w:rPr>
              <w:t>to</w:t>
            </w:r>
            <w:r w:rsidRPr="00D1356F">
              <w:rPr>
                <w:sz w:val="20"/>
                <w:szCs w:val="20"/>
              </w:rPr>
              <w:t xml:space="preserve"> refer to another professional, for example clients with </w:t>
            </w:r>
            <w:r>
              <w:rPr>
                <w:sz w:val="20"/>
                <w:szCs w:val="20"/>
              </w:rPr>
              <w:t xml:space="preserve">complex </w:t>
            </w:r>
            <w:r w:rsidRPr="00D1356F">
              <w:rPr>
                <w:sz w:val="20"/>
                <w:szCs w:val="20"/>
              </w:rPr>
              <w:t>health issues</w:t>
            </w:r>
            <w:r>
              <w:rPr>
                <w:sz w:val="20"/>
                <w:szCs w:val="20"/>
              </w:rPr>
              <w:t>.</w:t>
            </w:r>
          </w:p>
          <w:p w14:paraId="70A16AE5" w14:textId="77777777" w:rsidR="00B7723F" w:rsidRPr="00D1356F" w:rsidRDefault="00B7723F"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7B8EC90D" w14:textId="77777777" w:rsidR="00B7723F" w:rsidRPr="00D1356F" w:rsidRDefault="00B7723F"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2FC3ED49"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0A72E336"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74835259"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6CFB2853" w14:textId="77777777" w:rsidR="00B7723F" w:rsidRPr="00D1356F" w:rsidRDefault="00B7723F" w:rsidP="00A613E0">
            <w:pPr>
              <w:ind w:left="1" w:firstLine="0"/>
              <w:jc w:val="center"/>
              <w:rPr>
                <w:sz w:val="20"/>
                <w:szCs w:val="20"/>
              </w:rPr>
            </w:pPr>
          </w:p>
        </w:tc>
      </w:tr>
      <w:tr w:rsidR="009F7E50" w:rsidRPr="00D1356F" w14:paraId="2AB4C534" w14:textId="77777777" w:rsidTr="00780E05">
        <w:trPr>
          <w:trHeight w:val="841"/>
        </w:trPr>
        <w:tc>
          <w:tcPr>
            <w:tcW w:w="5000" w:type="pct"/>
            <w:gridSpan w:val="7"/>
            <w:tcBorders>
              <w:top w:val="single" w:sz="4" w:space="0" w:color="000000"/>
              <w:left w:val="single" w:sz="4" w:space="0" w:color="000000"/>
              <w:bottom w:val="single" w:sz="4" w:space="0" w:color="000000"/>
              <w:right w:val="single" w:sz="4" w:space="0" w:color="000000"/>
            </w:tcBorders>
          </w:tcPr>
          <w:p w14:paraId="0DDB2205" w14:textId="77777777" w:rsidR="009F7E50" w:rsidRPr="009F7E50" w:rsidRDefault="009F7E50" w:rsidP="00A613E0">
            <w:pPr>
              <w:ind w:left="1" w:firstLine="0"/>
              <w:rPr>
                <w:b/>
                <w:bCs/>
                <w:i/>
                <w:iCs/>
                <w:sz w:val="20"/>
                <w:szCs w:val="20"/>
              </w:rPr>
            </w:pPr>
            <w:r w:rsidRPr="009F7E50">
              <w:rPr>
                <w:b/>
                <w:bCs/>
                <w:i/>
                <w:iCs/>
                <w:sz w:val="20"/>
                <w:szCs w:val="20"/>
              </w:rPr>
              <w:t>B1:</w:t>
            </w:r>
            <w:r w:rsidR="00A613E0">
              <w:rPr>
                <w:b/>
                <w:bCs/>
                <w:i/>
                <w:iCs/>
                <w:sz w:val="20"/>
                <w:szCs w:val="20"/>
              </w:rPr>
              <w:t xml:space="preserve"> </w:t>
            </w:r>
            <w:r w:rsidRPr="009F7E50">
              <w:rPr>
                <w:b/>
                <w:bCs/>
                <w:i/>
                <w:iCs/>
                <w:sz w:val="20"/>
                <w:szCs w:val="20"/>
              </w:rPr>
              <w:t>Applicant Commentary</w:t>
            </w:r>
          </w:p>
        </w:tc>
      </w:tr>
      <w:tr w:rsidR="009F7E50" w:rsidRPr="00D1356F" w14:paraId="3DAC9003" w14:textId="77777777" w:rsidTr="00780E05">
        <w:trPr>
          <w:trHeight w:val="84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E7E6E6"/>
          </w:tcPr>
          <w:p w14:paraId="73FE15E2" w14:textId="77777777" w:rsidR="009F7E50" w:rsidRDefault="009F7E50" w:rsidP="00EC2407">
            <w:pPr>
              <w:ind w:left="1" w:firstLine="0"/>
              <w:rPr>
                <w:b/>
                <w:bCs/>
                <w:i/>
                <w:iCs/>
                <w:sz w:val="20"/>
                <w:szCs w:val="20"/>
              </w:rPr>
            </w:pPr>
            <w:r w:rsidRPr="009F7E50">
              <w:rPr>
                <w:b/>
                <w:bCs/>
                <w:i/>
                <w:iCs/>
                <w:sz w:val="20"/>
                <w:szCs w:val="20"/>
              </w:rPr>
              <w:t>B1</w:t>
            </w:r>
            <w:r>
              <w:rPr>
                <w:b/>
                <w:bCs/>
                <w:i/>
                <w:iCs/>
                <w:sz w:val="20"/>
                <w:szCs w:val="20"/>
              </w:rPr>
              <w:t>:</w:t>
            </w:r>
            <w:r w:rsidR="00A613E0">
              <w:rPr>
                <w:b/>
                <w:bCs/>
                <w:i/>
                <w:iCs/>
                <w:sz w:val="20"/>
                <w:szCs w:val="20"/>
              </w:rPr>
              <w:t xml:space="preserve"> </w:t>
            </w:r>
            <w:r w:rsidRPr="009F7E50">
              <w:rPr>
                <w:b/>
                <w:bCs/>
                <w:i/>
                <w:iCs/>
                <w:sz w:val="20"/>
                <w:szCs w:val="20"/>
              </w:rPr>
              <w:t>Assessor Comments</w:t>
            </w:r>
          </w:p>
          <w:p w14:paraId="759A6F91" w14:textId="77777777" w:rsidR="0089113D" w:rsidRDefault="0089113D" w:rsidP="00EC2407">
            <w:pPr>
              <w:ind w:left="1" w:firstLine="0"/>
              <w:rPr>
                <w:b/>
                <w:bCs/>
                <w:i/>
                <w:iCs/>
                <w:sz w:val="20"/>
                <w:szCs w:val="20"/>
              </w:rPr>
            </w:pPr>
          </w:p>
          <w:p w14:paraId="40B7003E" w14:textId="77777777" w:rsidR="0089113D" w:rsidRDefault="0089113D" w:rsidP="00EC2407">
            <w:pPr>
              <w:ind w:left="1" w:firstLine="0"/>
              <w:rPr>
                <w:b/>
                <w:bCs/>
                <w:i/>
                <w:iCs/>
                <w:sz w:val="20"/>
                <w:szCs w:val="20"/>
              </w:rPr>
            </w:pPr>
          </w:p>
          <w:p w14:paraId="47911A06" w14:textId="77777777" w:rsidR="0089113D" w:rsidRDefault="0089113D" w:rsidP="00EC2407">
            <w:pPr>
              <w:ind w:left="1" w:firstLine="0"/>
              <w:rPr>
                <w:b/>
                <w:bCs/>
                <w:i/>
                <w:iCs/>
                <w:sz w:val="20"/>
                <w:szCs w:val="20"/>
              </w:rPr>
            </w:pPr>
          </w:p>
          <w:p w14:paraId="24A0274E" w14:textId="77777777" w:rsidR="0089113D" w:rsidRDefault="0089113D" w:rsidP="00EC2407">
            <w:pPr>
              <w:ind w:left="1" w:firstLine="0"/>
              <w:rPr>
                <w:b/>
                <w:bCs/>
                <w:i/>
                <w:iCs/>
                <w:sz w:val="20"/>
                <w:szCs w:val="20"/>
              </w:rPr>
            </w:pPr>
          </w:p>
          <w:p w14:paraId="2F10ADFC" w14:textId="77777777" w:rsidR="0089113D" w:rsidRDefault="0089113D" w:rsidP="00EC2407">
            <w:pPr>
              <w:ind w:left="1" w:firstLine="0"/>
              <w:rPr>
                <w:b/>
                <w:bCs/>
                <w:i/>
                <w:iCs/>
                <w:sz w:val="20"/>
                <w:szCs w:val="20"/>
              </w:rPr>
            </w:pPr>
          </w:p>
          <w:p w14:paraId="2DEF5D70" w14:textId="77777777" w:rsidR="0089113D" w:rsidRDefault="0089113D" w:rsidP="00EC2407">
            <w:pPr>
              <w:ind w:left="1" w:firstLine="0"/>
              <w:rPr>
                <w:b/>
                <w:bCs/>
                <w:i/>
                <w:iCs/>
                <w:sz w:val="20"/>
                <w:szCs w:val="20"/>
              </w:rPr>
            </w:pPr>
          </w:p>
          <w:p w14:paraId="52E050B4" w14:textId="77777777" w:rsidR="0089113D" w:rsidRDefault="0089113D" w:rsidP="00EC2407">
            <w:pPr>
              <w:ind w:left="1" w:firstLine="0"/>
              <w:rPr>
                <w:b/>
                <w:bCs/>
                <w:i/>
                <w:iCs/>
                <w:sz w:val="20"/>
                <w:szCs w:val="20"/>
              </w:rPr>
            </w:pPr>
          </w:p>
          <w:p w14:paraId="0284DA04" w14:textId="77777777" w:rsidR="0089113D" w:rsidRPr="009F7E50" w:rsidRDefault="0089113D" w:rsidP="00EC2407">
            <w:pPr>
              <w:ind w:left="1" w:firstLine="0"/>
              <w:rPr>
                <w:b/>
                <w:bCs/>
                <w:i/>
                <w:iCs/>
                <w:sz w:val="20"/>
                <w:szCs w:val="20"/>
              </w:rPr>
            </w:pPr>
          </w:p>
        </w:tc>
      </w:tr>
      <w:tr w:rsidR="00B7723F" w:rsidRPr="00D1356F" w14:paraId="01FC816E" w14:textId="77777777" w:rsidTr="00780E05">
        <w:trPr>
          <w:trHeight w:val="560"/>
        </w:trPr>
        <w:tc>
          <w:tcPr>
            <w:tcW w:w="223" w:type="pct"/>
            <w:tcBorders>
              <w:top w:val="single" w:sz="4" w:space="0" w:color="000000"/>
              <w:left w:val="single" w:sz="4" w:space="0" w:color="000000"/>
              <w:bottom w:val="single" w:sz="4" w:space="0" w:color="000000"/>
              <w:right w:val="single" w:sz="4" w:space="0" w:color="000000"/>
            </w:tcBorders>
            <w:shd w:val="clear" w:color="auto" w:fill="D9D9D9"/>
          </w:tcPr>
          <w:p w14:paraId="201DA4A7" w14:textId="77777777" w:rsidR="00B7723F" w:rsidRPr="00D1356F" w:rsidRDefault="00B7723F" w:rsidP="00A613E0">
            <w:pPr>
              <w:ind w:left="0" w:firstLine="0"/>
              <w:rPr>
                <w:sz w:val="20"/>
                <w:szCs w:val="20"/>
              </w:rPr>
            </w:pPr>
            <w:r w:rsidRPr="00D1356F">
              <w:rPr>
                <w:b/>
                <w:i/>
                <w:sz w:val="20"/>
                <w:szCs w:val="20"/>
              </w:rPr>
              <w:lastRenderedPageBreak/>
              <w:t xml:space="preserve">B2 </w:t>
            </w:r>
          </w:p>
        </w:tc>
        <w:tc>
          <w:tcPr>
            <w:tcW w:w="3751" w:type="pct"/>
            <w:gridSpan w:val="3"/>
            <w:tcBorders>
              <w:top w:val="single" w:sz="4" w:space="0" w:color="000000"/>
              <w:left w:val="single" w:sz="4" w:space="0" w:color="000000"/>
              <w:bottom w:val="single" w:sz="4" w:space="0" w:color="000000"/>
              <w:right w:val="single" w:sz="4" w:space="0" w:color="000000"/>
            </w:tcBorders>
            <w:shd w:val="clear" w:color="auto" w:fill="D9D9D9"/>
          </w:tcPr>
          <w:p w14:paraId="2C4251D1" w14:textId="77777777" w:rsidR="00B7723F" w:rsidRDefault="009F7E50" w:rsidP="00A613E0">
            <w:pPr>
              <w:ind w:left="1" w:firstLine="0"/>
              <w:rPr>
                <w:b/>
                <w:i/>
                <w:sz w:val="20"/>
                <w:szCs w:val="20"/>
              </w:rPr>
            </w:pPr>
            <w:r>
              <w:rPr>
                <w:b/>
                <w:i/>
                <w:sz w:val="20"/>
                <w:szCs w:val="20"/>
              </w:rPr>
              <w:t>Legal and Ethical Framework</w:t>
            </w:r>
          </w:p>
          <w:p w14:paraId="07498CC8" w14:textId="77777777" w:rsidR="009F7E50" w:rsidRDefault="009F7E50" w:rsidP="00A613E0">
            <w:pPr>
              <w:numPr>
                <w:ilvl w:val="0"/>
                <w:numId w:val="35"/>
              </w:numPr>
              <w:rPr>
                <w:b/>
                <w:i/>
                <w:sz w:val="20"/>
                <w:szCs w:val="20"/>
              </w:rPr>
            </w:pPr>
            <w:r>
              <w:rPr>
                <w:b/>
                <w:i/>
                <w:sz w:val="20"/>
                <w:szCs w:val="20"/>
              </w:rPr>
              <w:t>Legislation</w:t>
            </w:r>
          </w:p>
          <w:p w14:paraId="2BAA7D92" w14:textId="77777777" w:rsidR="009F7E50" w:rsidRPr="00D1356F" w:rsidRDefault="009F7E50" w:rsidP="00A613E0">
            <w:pPr>
              <w:numPr>
                <w:ilvl w:val="0"/>
                <w:numId w:val="35"/>
              </w:numPr>
              <w:rPr>
                <w:b/>
                <w:i/>
                <w:sz w:val="20"/>
                <w:szCs w:val="20"/>
              </w:rPr>
            </w:pPr>
            <w:r>
              <w:rPr>
                <w:b/>
                <w:i/>
                <w:sz w:val="20"/>
                <w:szCs w:val="20"/>
              </w:rPr>
              <w:t>Protecting Client(s), Self, Colleagues, Organisation</w:t>
            </w: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46A00442" w14:textId="77777777" w:rsidR="00B7723F" w:rsidRPr="00D1356F" w:rsidRDefault="00B7723F" w:rsidP="00A613E0">
            <w:pPr>
              <w:ind w:left="1" w:firstLine="0"/>
              <w:rPr>
                <w:b/>
                <w:i/>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03D036FD" w14:textId="77777777" w:rsidR="00B7723F" w:rsidRPr="00D1356F" w:rsidRDefault="00B7723F" w:rsidP="00A613E0">
            <w:pPr>
              <w:ind w:left="1" w:firstLine="0"/>
              <w:rPr>
                <w:b/>
                <w:i/>
                <w:sz w:val="20"/>
                <w:szCs w:val="20"/>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cPr>
          <w:p w14:paraId="65DA47AC" w14:textId="77777777" w:rsidR="00B7723F" w:rsidRPr="00D1356F" w:rsidRDefault="00B7723F" w:rsidP="00A613E0">
            <w:pPr>
              <w:ind w:left="1" w:firstLine="0"/>
              <w:rPr>
                <w:b/>
                <w:i/>
                <w:sz w:val="20"/>
                <w:szCs w:val="20"/>
              </w:rPr>
            </w:pPr>
          </w:p>
        </w:tc>
      </w:tr>
      <w:tr w:rsidR="00B7723F" w:rsidRPr="00D1356F" w14:paraId="081413DF" w14:textId="77777777" w:rsidTr="00780E05">
        <w:trPr>
          <w:trHeight w:val="563"/>
        </w:trPr>
        <w:tc>
          <w:tcPr>
            <w:tcW w:w="223" w:type="pct"/>
            <w:tcBorders>
              <w:top w:val="single" w:sz="4" w:space="0" w:color="000000"/>
              <w:left w:val="single" w:sz="4" w:space="0" w:color="000000"/>
              <w:bottom w:val="single" w:sz="4" w:space="0" w:color="000000"/>
              <w:right w:val="single" w:sz="4" w:space="0" w:color="000000"/>
            </w:tcBorders>
          </w:tcPr>
          <w:p w14:paraId="4EFE1AAC" w14:textId="77777777" w:rsidR="00B7723F" w:rsidRPr="00D1356F" w:rsidRDefault="00B7723F" w:rsidP="00A613E0">
            <w:pPr>
              <w:ind w:left="0" w:firstLine="0"/>
              <w:rPr>
                <w:sz w:val="20"/>
                <w:szCs w:val="20"/>
              </w:rPr>
            </w:pPr>
            <w:r w:rsidRPr="00D1356F">
              <w:rPr>
                <w:sz w:val="20"/>
                <w:szCs w:val="20"/>
              </w:rPr>
              <w:t xml:space="preserve">B2.1 </w:t>
            </w:r>
          </w:p>
        </w:tc>
        <w:tc>
          <w:tcPr>
            <w:tcW w:w="1071" w:type="pct"/>
            <w:tcBorders>
              <w:top w:val="single" w:sz="4" w:space="0" w:color="000000"/>
              <w:left w:val="single" w:sz="4" w:space="0" w:color="000000"/>
              <w:bottom w:val="single" w:sz="4" w:space="0" w:color="000000"/>
              <w:right w:val="single" w:sz="4" w:space="0" w:color="000000"/>
            </w:tcBorders>
          </w:tcPr>
          <w:p w14:paraId="05521DCB" w14:textId="77777777" w:rsidR="00B7723F" w:rsidRDefault="00B7723F" w:rsidP="00A613E0">
            <w:pPr>
              <w:ind w:left="1" w:firstLine="0"/>
              <w:rPr>
                <w:sz w:val="20"/>
                <w:szCs w:val="20"/>
              </w:rPr>
            </w:pPr>
            <w:r w:rsidRPr="00D1356F">
              <w:rPr>
                <w:sz w:val="20"/>
                <w:szCs w:val="20"/>
              </w:rPr>
              <w:t>Understand and apply the legal and ethical responsibilities of professional practice</w:t>
            </w:r>
            <w:r w:rsidR="004A4D07">
              <w:rPr>
                <w:sz w:val="20"/>
                <w:szCs w:val="20"/>
                <w:vertAlign w:val="superscript"/>
              </w:rPr>
              <w:t>3</w:t>
            </w:r>
            <w:r w:rsidRPr="00D1356F">
              <w:rPr>
                <w:sz w:val="20"/>
                <w:szCs w:val="20"/>
              </w:rPr>
              <w:t xml:space="preserve">, exercising a duty of care to clients including adherence to child protection and </w:t>
            </w:r>
            <w:r w:rsidR="009460A9">
              <w:rPr>
                <w:sz w:val="20"/>
                <w:szCs w:val="20"/>
              </w:rPr>
              <w:t xml:space="preserve">vulnerable adults </w:t>
            </w:r>
            <w:r w:rsidRPr="00D1356F">
              <w:rPr>
                <w:sz w:val="20"/>
                <w:szCs w:val="20"/>
              </w:rPr>
              <w:t>safeguarding legislation or policies.</w:t>
            </w:r>
          </w:p>
          <w:p w14:paraId="3A4DAF0A" w14:textId="77777777" w:rsidR="00FF28CB" w:rsidRPr="00D1356F" w:rsidRDefault="00FF28CB"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5140F89C" w14:textId="77777777" w:rsidR="00B7723F" w:rsidRPr="00D1356F" w:rsidRDefault="00B7723F"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448E5AAE"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24398F2B"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4F3622D0"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6AE25642" w14:textId="77777777" w:rsidR="00B7723F" w:rsidRPr="00D1356F" w:rsidRDefault="00B7723F" w:rsidP="00A613E0">
            <w:pPr>
              <w:ind w:left="1" w:firstLine="0"/>
              <w:jc w:val="center"/>
              <w:rPr>
                <w:sz w:val="20"/>
                <w:szCs w:val="20"/>
              </w:rPr>
            </w:pPr>
          </w:p>
        </w:tc>
      </w:tr>
      <w:tr w:rsidR="00B7723F" w:rsidRPr="00D1356F" w14:paraId="2BBAC656" w14:textId="77777777" w:rsidTr="00780E05">
        <w:trPr>
          <w:trHeight w:val="562"/>
        </w:trPr>
        <w:tc>
          <w:tcPr>
            <w:tcW w:w="223" w:type="pct"/>
            <w:tcBorders>
              <w:top w:val="single" w:sz="4" w:space="0" w:color="000000"/>
              <w:left w:val="single" w:sz="4" w:space="0" w:color="000000"/>
              <w:bottom w:val="single" w:sz="4" w:space="0" w:color="000000"/>
              <w:right w:val="single" w:sz="4" w:space="0" w:color="000000"/>
            </w:tcBorders>
          </w:tcPr>
          <w:p w14:paraId="054B0917" w14:textId="77777777" w:rsidR="00B7723F" w:rsidRPr="00D1356F" w:rsidRDefault="00B7723F" w:rsidP="00A613E0">
            <w:pPr>
              <w:ind w:left="0" w:firstLine="0"/>
              <w:rPr>
                <w:sz w:val="20"/>
                <w:szCs w:val="20"/>
              </w:rPr>
            </w:pPr>
            <w:r>
              <w:rPr>
                <w:sz w:val="20"/>
                <w:szCs w:val="20"/>
              </w:rPr>
              <w:t>B2.2</w:t>
            </w:r>
            <w:r w:rsidRPr="00D1356F">
              <w:rPr>
                <w:sz w:val="20"/>
                <w:szCs w:val="20"/>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2AA857E0" w14:textId="77777777" w:rsidR="00B7723F" w:rsidRDefault="00B7723F" w:rsidP="00A613E0">
            <w:pPr>
              <w:ind w:left="1" w:firstLine="0"/>
              <w:rPr>
                <w:sz w:val="20"/>
                <w:szCs w:val="20"/>
              </w:rPr>
            </w:pPr>
            <w:r w:rsidRPr="00D1356F">
              <w:rPr>
                <w:sz w:val="20"/>
                <w:szCs w:val="20"/>
              </w:rPr>
              <w:t>Be familiar with and comply with anti-doping practices, procedures</w:t>
            </w:r>
            <w:r w:rsidR="003E460E">
              <w:rPr>
                <w:sz w:val="20"/>
                <w:szCs w:val="20"/>
              </w:rPr>
              <w:t>,</w:t>
            </w:r>
            <w:r w:rsidRPr="00D1356F">
              <w:rPr>
                <w:sz w:val="20"/>
                <w:szCs w:val="20"/>
              </w:rPr>
              <w:t xml:space="preserve"> and legislation. Providing current evidence of </w:t>
            </w:r>
            <w:r>
              <w:rPr>
                <w:sz w:val="20"/>
                <w:szCs w:val="20"/>
              </w:rPr>
              <w:t>a</w:t>
            </w:r>
            <w:r w:rsidRPr="00D1356F">
              <w:rPr>
                <w:sz w:val="20"/>
                <w:szCs w:val="20"/>
              </w:rPr>
              <w:t>nti-doping advisor training.</w:t>
            </w:r>
          </w:p>
          <w:p w14:paraId="173FFFC6" w14:textId="77777777" w:rsidR="005E73D4" w:rsidRPr="00D1356F" w:rsidRDefault="005E73D4"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0D4408C7" w14:textId="77777777" w:rsidR="00B7723F" w:rsidRPr="00D1356F" w:rsidRDefault="00B7723F"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06117677"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66FA613C"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2E7128DE"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46399FF8" w14:textId="77777777" w:rsidR="00B7723F" w:rsidRPr="00D1356F" w:rsidRDefault="00B7723F" w:rsidP="00A613E0">
            <w:pPr>
              <w:ind w:left="1" w:firstLine="0"/>
              <w:jc w:val="center"/>
              <w:rPr>
                <w:sz w:val="20"/>
                <w:szCs w:val="20"/>
              </w:rPr>
            </w:pPr>
          </w:p>
        </w:tc>
      </w:tr>
      <w:tr w:rsidR="00B7723F" w:rsidRPr="00D1356F" w14:paraId="0486F829" w14:textId="77777777" w:rsidTr="00780E05">
        <w:tblPrEx>
          <w:tblCellMar>
            <w:right w:w="115" w:type="dxa"/>
          </w:tblCellMar>
        </w:tblPrEx>
        <w:trPr>
          <w:trHeight w:val="1115"/>
        </w:trPr>
        <w:tc>
          <w:tcPr>
            <w:tcW w:w="223" w:type="pct"/>
            <w:tcBorders>
              <w:top w:val="single" w:sz="4" w:space="0" w:color="000000"/>
              <w:left w:val="single" w:sz="4" w:space="0" w:color="000000"/>
              <w:bottom w:val="single" w:sz="4" w:space="0" w:color="000000"/>
              <w:right w:val="single" w:sz="4" w:space="0" w:color="000000"/>
            </w:tcBorders>
          </w:tcPr>
          <w:p w14:paraId="37579188" w14:textId="77777777" w:rsidR="00B7723F" w:rsidRPr="00D1356F" w:rsidRDefault="00B7723F" w:rsidP="00A613E0">
            <w:pPr>
              <w:ind w:left="0" w:firstLine="0"/>
              <w:rPr>
                <w:sz w:val="20"/>
                <w:szCs w:val="20"/>
              </w:rPr>
            </w:pPr>
            <w:r>
              <w:rPr>
                <w:sz w:val="20"/>
                <w:szCs w:val="20"/>
              </w:rPr>
              <w:t>B2.3</w:t>
            </w:r>
            <w:r w:rsidRPr="00D1356F">
              <w:rPr>
                <w:sz w:val="20"/>
                <w:szCs w:val="20"/>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3576E267" w14:textId="77777777" w:rsidR="00B7723F" w:rsidRDefault="00B7723F" w:rsidP="00A613E0">
            <w:pPr>
              <w:ind w:left="1" w:firstLine="0"/>
              <w:rPr>
                <w:sz w:val="20"/>
                <w:szCs w:val="20"/>
              </w:rPr>
            </w:pPr>
            <w:r w:rsidRPr="00D1356F">
              <w:rPr>
                <w:sz w:val="20"/>
                <w:szCs w:val="20"/>
              </w:rPr>
              <w:t xml:space="preserve">Maintain appropriately detailed records of client care, as detailed in the </w:t>
            </w:r>
            <w:r>
              <w:rPr>
                <w:sz w:val="20"/>
                <w:szCs w:val="20"/>
              </w:rPr>
              <w:t>SENR</w:t>
            </w:r>
            <w:r w:rsidR="006E5B5D">
              <w:rPr>
                <w:sz w:val="20"/>
                <w:szCs w:val="20"/>
              </w:rPr>
              <w:t xml:space="preserve"> Record K</w:t>
            </w:r>
            <w:r w:rsidRPr="00D1356F">
              <w:rPr>
                <w:sz w:val="20"/>
                <w:szCs w:val="20"/>
              </w:rPr>
              <w:t>eep</w:t>
            </w:r>
            <w:r w:rsidR="006E5B5D">
              <w:rPr>
                <w:sz w:val="20"/>
                <w:szCs w:val="20"/>
              </w:rPr>
              <w:t>ing G</w:t>
            </w:r>
            <w:r w:rsidRPr="00D1356F">
              <w:rPr>
                <w:sz w:val="20"/>
                <w:szCs w:val="20"/>
              </w:rPr>
              <w:t>uidance</w:t>
            </w:r>
            <w:r w:rsidR="004A4D07">
              <w:rPr>
                <w:sz w:val="20"/>
                <w:szCs w:val="20"/>
                <w:vertAlign w:val="superscript"/>
              </w:rPr>
              <w:t>4</w:t>
            </w:r>
            <w:r w:rsidRPr="00D1356F">
              <w:rPr>
                <w:sz w:val="20"/>
                <w:szCs w:val="20"/>
              </w:rPr>
              <w:t xml:space="preserve"> document</w:t>
            </w:r>
            <w:r>
              <w:rPr>
                <w:sz w:val="20"/>
                <w:szCs w:val="20"/>
              </w:rPr>
              <w:t>.</w:t>
            </w:r>
          </w:p>
          <w:p w14:paraId="2CD854A6" w14:textId="77777777" w:rsidR="00B7723F" w:rsidRPr="00D1356F" w:rsidRDefault="00B7723F" w:rsidP="00A613E0">
            <w:pPr>
              <w:ind w:left="1" w:firstLine="0"/>
              <w:rPr>
                <w:sz w:val="20"/>
                <w:szCs w:val="20"/>
              </w:rPr>
            </w:pPr>
            <w:r w:rsidRPr="00D1356F">
              <w:rPr>
                <w:sz w:val="20"/>
                <w:szCs w:val="20"/>
              </w:rPr>
              <w:t xml:space="preserve"> </w:t>
            </w:r>
          </w:p>
        </w:tc>
        <w:tc>
          <w:tcPr>
            <w:tcW w:w="180" w:type="pct"/>
            <w:tcBorders>
              <w:top w:val="single" w:sz="4" w:space="0" w:color="000000"/>
              <w:left w:val="single" w:sz="4" w:space="0" w:color="000000"/>
              <w:bottom w:val="single" w:sz="4" w:space="0" w:color="000000"/>
              <w:right w:val="single" w:sz="4" w:space="0" w:color="000000"/>
            </w:tcBorders>
          </w:tcPr>
          <w:p w14:paraId="023425DF" w14:textId="77777777" w:rsidR="00B7723F" w:rsidRPr="00D1356F" w:rsidRDefault="00B7723F"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259D8D04"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2837A45B"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79A8EFA0"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60FDD2A5" w14:textId="77777777" w:rsidR="00B7723F" w:rsidRPr="00D1356F" w:rsidRDefault="00B7723F" w:rsidP="00A613E0">
            <w:pPr>
              <w:ind w:left="1" w:firstLine="0"/>
              <w:jc w:val="center"/>
              <w:rPr>
                <w:sz w:val="20"/>
                <w:szCs w:val="20"/>
              </w:rPr>
            </w:pPr>
          </w:p>
        </w:tc>
      </w:tr>
      <w:tr w:rsidR="00B7723F" w:rsidRPr="00D1356F" w14:paraId="32195E0C" w14:textId="77777777" w:rsidTr="00780E05">
        <w:tblPrEx>
          <w:tblCellMar>
            <w:right w:w="115" w:type="dxa"/>
          </w:tblCellMar>
        </w:tblPrEx>
        <w:trPr>
          <w:trHeight w:val="563"/>
        </w:trPr>
        <w:tc>
          <w:tcPr>
            <w:tcW w:w="223" w:type="pct"/>
            <w:tcBorders>
              <w:top w:val="single" w:sz="4" w:space="0" w:color="000000"/>
              <w:left w:val="single" w:sz="4" w:space="0" w:color="000000"/>
              <w:bottom w:val="single" w:sz="4" w:space="0" w:color="000000"/>
              <w:right w:val="single" w:sz="4" w:space="0" w:color="000000"/>
            </w:tcBorders>
          </w:tcPr>
          <w:p w14:paraId="48EAE5CE" w14:textId="77777777" w:rsidR="00B7723F" w:rsidRDefault="00B7723F" w:rsidP="00A613E0">
            <w:pPr>
              <w:ind w:left="0" w:firstLine="0"/>
              <w:rPr>
                <w:sz w:val="20"/>
                <w:szCs w:val="20"/>
              </w:rPr>
            </w:pPr>
            <w:r>
              <w:rPr>
                <w:sz w:val="20"/>
                <w:szCs w:val="20"/>
              </w:rPr>
              <w:t>B2.</w:t>
            </w:r>
            <w:r w:rsidR="009F7E50">
              <w:rPr>
                <w:sz w:val="20"/>
                <w:szCs w:val="20"/>
              </w:rPr>
              <w:t>4</w:t>
            </w:r>
            <w:r w:rsidRPr="00D1356F">
              <w:rPr>
                <w:sz w:val="20"/>
                <w:szCs w:val="20"/>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767EF06A" w14:textId="77777777" w:rsidR="00B7723F" w:rsidRDefault="00B7723F" w:rsidP="00A613E0">
            <w:pPr>
              <w:ind w:left="1" w:firstLine="0"/>
              <w:rPr>
                <w:sz w:val="20"/>
                <w:szCs w:val="20"/>
              </w:rPr>
            </w:pPr>
            <w:r w:rsidRPr="00D1356F">
              <w:rPr>
                <w:sz w:val="20"/>
                <w:szCs w:val="20"/>
              </w:rPr>
              <w:t xml:space="preserve">Adhere to the principles </w:t>
            </w:r>
            <w:r>
              <w:rPr>
                <w:sz w:val="20"/>
                <w:szCs w:val="20"/>
              </w:rPr>
              <w:t xml:space="preserve">of GDPR </w:t>
            </w:r>
            <w:r w:rsidR="005E73D4">
              <w:rPr>
                <w:sz w:val="20"/>
                <w:szCs w:val="20"/>
              </w:rPr>
              <w:t xml:space="preserve">in </w:t>
            </w:r>
            <w:r w:rsidRPr="00D1356F">
              <w:rPr>
                <w:sz w:val="20"/>
                <w:szCs w:val="20"/>
              </w:rPr>
              <w:t>sharing of information</w:t>
            </w:r>
            <w:r w:rsidR="0089113D">
              <w:rPr>
                <w:sz w:val="20"/>
                <w:szCs w:val="20"/>
                <w:vertAlign w:val="superscript"/>
              </w:rPr>
              <w:t>5</w:t>
            </w:r>
            <w:r w:rsidRPr="00D1356F">
              <w:rPr>
                <w:sz w:val="20"/>
                <w:szCs w:val="20"/>
              </w:rPr>
              <w:t xml:space="preserve">. </w:t>
            </w:r>
          </w:p>
          <w:p w14:paraId="7EDA17E0" w14:textId="77777777" w:rsidR="005E73D4" w:rsidRPr="00D1356F" w:rsidRDefault="005E73D4"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0FD2F8DE" w14:textId="77777777" w:rsidR="00B7723F" w:rsidRPr="00D1356F" w:rsidRDefault="00B7723F"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2BA2264E"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06A44705"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674545A2"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678D483E" w14:textId="77777777" w:rsidR="00B7723F" w:rsidRPr="00D1356F" w:rsidRDefault="00B7723F" w:rsidP="00A613E0">
            <w:pPr>
              <w:ind w:left="1" w:firstLine="0"/>
              <w:jc w:val="center"/>
              <w:rPr>
                <w:sz w:val="20"/>
                <w:szCs w:val="20"/>
              </w:rPr>
            </w:pPr>
          </w:p>
        </w:tc>
      </w:tr>
      <w:tr w:rsidR="00B7723F" w:rsidRPr="00D1356F" w14:paraId="01D02DA8" w14:textId="77777777" w:rsidTr="00780E05">
        <w:tblPrEx>
          <w:tblCellMar>
            <w:right w:w="115" w:type="dxa"/>
          </w:tblCellMar>
        </w:tblPrEx>
        <w:trPr>
          <w:trHeight w:val="563"/>
        </w:trPr>
        <w:tc>
          <w:tcPr>
            <w:tcW w:w="223" w:type="pct"/>
            <w:tcBorders>
              <w:top w:val="single" w:sz="4" w:space="0" w:color="000000"/>
              <w:left w:val="single" w:sz="4" w:space="0" w:color="000000"/>
              <w:bottom w:val="single" w:sz="4" w:space="0" w:color="000000"/>
              <w:right w:val="single" w:sz="4" w:space="0" w:color="000000"/>
            </w:tcBorders>
          </w:tcPr>
          <w:p w14:paraId="1239BEF0" w14:textId="77777777" w:rsidR="00B7723F" w:rsidRPr="00D1356F" w:rsidRDefault="00B7723F" w:rsidP="00A613E0">
            <w:pPr>
              <w:ind w:left="0" w:firstLine="0"/>
              <w:rPr>
                <w:sz w:val="20"/>
                <w:szCs w:val="20"/>
              </w:rPr>
            </w:pPr>
            <w:r>
              <w:rPr>
                <w:sz w:val="20"/>
                <w:szCs w:val="20"/>
              </w:rPr>
              <w:t>B2.</w:t>
            </w:r>
            <w:r w:rsidR="009F7E50">
              <w:rPr>
                <w:sz w:val="20"/>
                <w:szCs w:val="20"/>
              </w:rPr>
              <w:t>5</w:t>
            </w:r>
          </w:p>
        </w:tc>
        <w:tc>
          <w:tcPr>
            <w:tcW w:w="1071" w:type="pct"/>
            <w:tcBorders>
              <w:top w:val="single" w:sz="4" w:space="0" w:color="000000"/>
              <w:left w:val="single" w:sz="4" w:space="0" w:color="000000"/>
              <w:bottom w:val="single" w:sz="4" w:space="0" w:color="000000"/>
              <w:right w:val="single" w:sz="4" w:space="0" w:color="000000"/>
            </w:tcBorders>
          </w:tcPr>
          <w:p w14:paraId="4C5EC917" w14:textId="77777777" w:rsidR="00B7723F" w:rsidRPr="00D1356F" w:rsidRDefault="00B7723F" w:rsidP="00A613E0">
            <w:pPr>
              <w:ind w:left="1" w:firstLine="0"/>
              <w:rPr>
                <w:sz w:val="20"/>
                <w:szCs w:val="20"/>
              </w:rPr>
            </w:pPr>
            <w:r w:rsidRPr="00D1356F">
              <w:rPr>
                <w:sz w:val="20"/>
                <w:szCs w:val="20"/>
              </w:rPr>
              <w:t>Acknowledge equality, diversity</w:t>
            </w:r>
            <w:r w:rsidR="003E460E">
              <w:rPr>
                <w:sz w:val="20"/>
                <w:szCs w:val="20"/>
              </w:rPr>
              <w:t xml:space="preserve">, </w:t>
            </w:r>
            <w:r w:rsidRPr="00D1356F">
              <w:rPr>
                <w:sz w:val="20"/>
                <w:szCs w:val="20"/>
              </w:rPr>
              <w:t>and</w:t>
            </w:r>
            <w:r>
              <w:rPr>
                <w:sz w:val="20"/>
                <w:szCs w:val="20"/>
              </w:rPr>
              <w:t xml:space="preserve"> inclusion in</w:t>
            </w:r>
            <w:r w:rsidRPr="00D1356F">
              <w:rPr>
                <w:sz w:val="20"/>
                <w:szCs w:val="20"/>
              </w:rPr>
              <w:t xml:space="preserve"> the rights of the individual and ensure that practice serves the best interests of client(s).</w:t>
            </w:r>
          </w:p>
          <w:p w14:paraId="6B555144" w14:textId="77777777" w:rsidR="00B7723F" w:rsidRPr="00D1356F" w:rsidRDefault="00B7723F"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431B9CB5" w14:textId="77777777" w:rsidR="00B7723F" w:rsidRPr="00D1356F" w:rsidRDefault="00B7723F"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1557A11A"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5DCC11A6"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78CDF7C6"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10A76B68" w14:textId="77777777" w:rsidR="00B7723F" w:rsidRPr="00D1356F" w:rsidRDefault="00B7723F" w:rsidP="00A613E0">
            <w:pPr>
              <w:ind w:left="1" w:firstLine="0"/>
              <w:jc w:val="center"/>
              <w:rPr>
                <w:sz w:val="20"/>
                <w:szCs w:val="20"/>
              </w:rPr>
            </w:pPr>
          </w:p>
        </w:tc>
      </w:tr>
      <w:tr w:rsidR="00B7723F" w:rsidRPr="00D1356F" w14:paraId="76B31EB2" w14:textId="77777777" w:rsidTr="00780E05">
        <w:tblPrEx>
          <w:tblCellMar>
            <w:right w:w="115" w:type="dxa"/>
          </w:tblCellMar>
        </w:tblPrEx>
        <w:trPr>
          <w:trHeight w:val="915"/>
        </w:trPr>
        <w:tc>
          <w:tcPr>
            <w:tcW w:w="223" w:type="pct"/>
            <w:tcBorders>
              <w:top w:val="single" w:sz="4" w:space="0" w:color="000000"/>
              <w:left w:val="single" w:sz="4" w:space="0" w:color="000000"/>
              <w:bottom w:val="single" w:sz="4" w:space="0" w:color="000000"/>
              <w:right w:val="single" w:sz="4" w:space="0" w:color="000000"/>
            </w:tcBorders>
          </w:tcPr>
          <w:p w14:paraId="2A743457" w14:textId="77777777" w:rsidR="00B7723F" w:rsidRPr="00D1356F" w:rsidRDefault="00B7723F" w:rsidP="00A613E0">
            <w:pPr>
              <w:ind w:left="0" w:firstLine="0"/>
              <w:rPr>
                <w:sz w:val="20"/>
                <w:szCs w:val="20"/>
              </w:rPr>
            </w:pPr>
            <w:r>
              <w:rPr>
                <w:sz w:val="20"/>
                <w:szCs w:val="20"/>
              </w:rPr>
              <w:t>B2.</w:t>
            </w:r>
            <w:r w:rsidR="009F7E50">
              <w:rPr>
                <w:sz w:val="20"/>
                <w:szCs w:val="20"/>
              </w:rPr>
              <w:t>6</w:t>
            </w:r>
          </w:p>
        </w:tc>
        <w:tc>
          <w:tcPr>
            <w:tcW w:w="1071" w:type="pct"/>
            <w:tcBorders>
              <w:top w:val="single" w:sz="4" w:space="0" w:color="000000"/>
              <w:left w:val="single" w:sz="4" w:space="0" w:color="000000"/>
              <w:bottom w:val="single" w:sz="4" w:space="0" w:color="000000"/>
              <w:right w:val="single" w:sz="4" w:space="0" w:color="000000"/>
            </w:tcBorders>
          </w:tcPr>
          <w:p w14:paraId="4708AAD3" w14:textId="77777777" w:rsidR="00B7723F" w:rsidRPr="00D1356F" w:rsidRDefault="00B7723F" w:rsidP="00A613E0">
            <w:pPr>
              <w:ind w:left="1" w:firstLine="0"/>
              <w:rPr>
                <w:sz w:val="20"/>
                <w:szCs w:val="20"/>
              </w:rPr>
            </w:pPr>
            <w:r w:rsidRPr="00D1356F">
              <w:rPr>
                <w:sz w:val="20"/>
                <w:szCs w:val="20"/>
              </w:rPr>
              <w:t xml:space="preserve">Maintain safe working that conforms to health and safety legislation </w:t>
            </w:r>
            <w:r>
              <w:rPr>
                <w:sz w:val="20"/>
                <w:szCs w:val="20"/>
              </w:rPr>
              <w:t>an</w:t>
            </w:r>
            <w:r w:rsidRPr="00D1356F">
              <w:rPr>
                <w:sz w:val="20"/>
                <w:szCs w:val="20"/>
              </w:rPr>
              <w:t>d organisational policies</w:t>
            </w:r>
            <w:r w:rsidR="008C28B8">
              <w:rPr>
                <w:sz w:val="20"/>
                <w:szCs w:val="20"/>
                <w:vertAlign w:val="superscript"/>
              </w:rPr>
              <w:t>6</w:t>
            </w:r>
            <w:r w:rsidRPr="00D1356F">
              <w:rPr>
                <w:sz w:val="20"/>
                <w:szCs w:val="20"/>
              </w:rPr>
              <w:t xml:space="preserve">. </w:t>
            </w:r>
          </w:p>
          <w:p w14:paraId="328E3A7E" w14:textId="77777777" w:rsidR="00B7723F" w:rsidRPr="00D1356F" w:rsidRDefault="00B7723F"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1566C573" w14:textId="77777777" w:rsidR="00B7723F" w:rsidRPr="00D1356F" w:rsidRDefault="00B7723F"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22B17FCE"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0E80D010"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7EBAC190"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5DA0A3A7" w14:textId="77777777" w:rsidR="00B7723F" w:rsidRPr="00D1356F" w:rsidRDefault="00B7723F" w:rsidP="00A613E0">
            <w:pPr>
              <w:ind w:left="1" w:firstLine="0"/>
              <w:jc w:val="center"/>
              <w:rPr>
                <w:sz w:val="20"/>
                <w:szCs w:val="20"/>
              </w:rPr>
            </w:pPr>
          </w:p>
        </w:tc>
      </w:tr>
      <w:tr w:rsidR="00B7723F" w:rsidRPr="00D1356F" w14:paraId="066E7088" w14:textId="77777777" w:rsidTr="00780E05">
        <w:tblPrEx>
          <w:tblCellMar>
            <w:right w:w="115" w:type="dxa"/>
          </w:tblCellMar>
        </w:tblPrEx>
        <w:trPr>
          <w:trHeight w:val="562"/>
        </w:trPr>
        <w:tc>
          <w:tcPr>
            <w:tcW w:w="223" w:type="pct"/>
            <w:tcBorders>
              <w:top w:val="single" w:sz="4" w:space="0" w:color="000000"/>
              <w:left w:val="single" w:sz="4" w:space="0" w:color="000000"/>
              <w:bottom w:val="single" w:sz="4" w:space="0" w:color="000000"/>
              <w:right w:val="single" w:sz="4" w:space="0" w:color="000000"/>
            </w:tcBorders>
          </w:tcPr>
          <w:p w14:paraId="50AD9B7C" w14:textId="77777777" w:rsidR="00B7723F" w:rsidRPr="00D1356F" w:rsidRDefault="00B7723F" w:rsidP="00A613E0">
            <w:pPr>
              <w:ind w:left="0" w:firstLine="0"/>
              <w:rPr>
                <w:sz w:val="20"/>
                <w:szCs w:val="20"/>
              </w:rPr>
            </w:pPr>
            <w:r>
              <w:rPr>
                <w:sz w:val="20"/>
                <w:szCs w:val="20"/>
              </w:rPr>
              <w:t>B2.</w:t>
            </w:r>
            <w:r w:rsidR="009F7E50">
              <w:rPr>
                <w:sz w:val="20"/>
                <w:szCs w:val="20"/>
              </w:rPr>
              <w:t>7</w:t>
            </w:r>
          </w:p>
        </w:tc>
        <w:tc>
          <w:tcPr>
            <w:tcW w:w="1071" w:type="pct"/>
            <w:tcBorders>
              <w:top w:val="single" w:sz="4" w:space="0" w:color="000000"/>
              <w:left w:val="single" w:sz="4" w:space="0" w:color="000000"/>
              <w:bottom w:val="single" w:sz="4" w:space="0" w:color="000000"/>
              <w:right w:val="single" w:sz="4" w:space="0" w:color="000000"/>
            </w:tcBorders>
          </w:tcPr>
          <w:p w14:paraId="2F32B199" w14:textId="77777777" w:rsidR="00B7723F" w:rsidRPr="00D1356F" w:rsidRDefault="00B7723F" w:rsidP="00A613E0">
            <w:pPr>
              <w:ind w:left="1" w:firstLine="0"/>
              <w:rPr>
                <w:sz w:val="20"/>
                <w:szCs w:val="20"/>
              </w:rPr>
            </w:pPr>
            <w:r w:rsidRPr="00D1356F">
              <w:rPr>
                <w:sz w:val="20"/>
                <w:szCs w:val="20"/>
              </w:rPr>
              <w:t xml:space="preserve">Obtain informed consent before </w:t>
            </w:r>
            <w:r>
              <w:rPr>
                <w:sz w:val="20"/>
                <w:szCs w:val="20"/>
              </w:rPr>
              <w:t xml:space="preserve">any </w:t>
            </w:r>
            <w:r w:rsidRPr="00D1356F">
              <w:rPr>
                <w:sz w:val="20"/>
                <w:szCs w:val="20"/>
              </w:rPr>
              <w:t xml:space="preserve">intervention or sharing of </w:t>
            </w:r>
            <w:r w:rsidRPr="00D1356F">
              <w:rPr>
                <w:sz w:val="20"/>
                <w:szCs w:val="20"/>
              </w:rPr>
              <w:lastRenderedPageBreak/>
              <w:t xml:space="preserve">information. </w:t>
            </w:r>
          </w:p>
          <w:p w14:paraId="46D41459" w14:textId="77777777" w:rsidR="00B7723F" w:rsidRPr="00D1356F" w:rsidRDefault="00B7723F"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511D6509" w14:textId="77777777" w:rsidR="00B7723F" w:rsidRPr="00D1356F" w:rsidRDefault="00B7723F" w:rsidP="00A613E0">
            <w:pPr>
              <w:ind w:left="1" w:firstLine="0"/>
              <w:jc w:val="center"/>
              <w:rPr>
                <w:sz w:val="20"/>
                <w:szCs w:val="20"/>
              </w:rPr>
            </w:pPr>
            <w:r w:rsidRPr="00D1356F">
              <w:rPr>
                <w:sz w:val="20"/>
                <w:szCs w:val="20"/>
              </w:rPr>
              <w:lastRenderedPageBreak/>
              <w:t>E</w:t>
            </w:r>
          </w:p>
        </w:tc>
        <w:tc>
          <w:tcPr>
            <w:tcW w:w="2500" w:type="pct"/>
            <w:tcBorders>
              <w:top w:val="single" w:sz="4" w:space="0" w:color="000000"/>
              <w:left w:val="single" w:sz="4" w:space="0" w:color="000000"/>
              <w:bottom w:val="single" w:sz="4" w:space="0" w:color="000000"/>
              <w:right w:val="single" w:sz="4" w:space="0" w:color="000000"/>
            </w:tcBorders>
          </w:tcPr>
          <w:p w14:paraId="6FB9E7C7"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49FDB182"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248F9794"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33B6C9F4" w14:textId="77777777" w:rsidR="00B7723F" w:rsidRPr="00D1356F" w:rsidRDefault="00B7723F" w:rsidP="00A613E0">
            <w:pPr>
              <w:ind w:left="1" w:firstLine="0"/>
              <w:jc w:val="center"/>
              <w:rPr>
                <w:sz w:val="20"/>
                <w:szCs w:val="20"/>
              </w:rPr>
            </w:pPr>
          </w:p>
        </w:tc>
      </w:tr>
      <w:tr w:rsidR="009F7E50" w:rsidRPr="00D1356F" w14:paraId="61039648" w14:textId="77777777" w:rsidTr="00780E05">
        <w:tblPrEx>
          <w:tblCellMar>
            <w:right w:w="115" w:type="dxa"/>
          </w:tblCellMar>
        </w:tblPrEx>
        <w:trPr>
          <w:trHeight w:val="562"/>
        </w:trPr>
        <w:tc>
          <w:tcPr>
            <w:tcW w:w="5000" w:type="pct"/>
            <w:gridSpan w:val="7"/>
            <w:tcBorders>
              <w:top w:val="single" w:sz="4" w:space="0" w:color="000000"/>
              <w:left w:val="single" w:sz="4" w:space="0" w:color="000000"/>
              <w:bottom w:val="single" w:sz="4" w:space="0" w:color="000000"/>
              <w:right w:val="single" w:sz="4" w:space="0" w:color="000000"/>
            </w:tcBorders>
          </w:tcPr>
          <w:p w14:paraId="55DFD18B" w14:textId="77777777" w:rsidR="009F7E50" w:rsidRDefault="009F7E50" w:rsidP="00A613E0">
            <w:pPr>
              <w:ind w:left="1" w:firstLine="0"/>
              <w:rPr>
                <w:b/>
                <w:bCs/>
                <w:i/>
                <w:iCs/>
                <w:sz w:val="20"/>
                <w:szCs w:val="20"/>
              </w:rPr>
            </w:pPr>
            <w:r w:rsidRPr="009F7E50">
              <w:rPr>
                <w:b/>
                <w:bCs/>
                <w:i/>
                <w:iCs/>
                <w:sz w:val="20"/>
                <w:szCs w:val="20"/>
              </w:rPr>
              <w:t>B</w:t>
            </w:r>
            <w:r>
              <w:rPr>
                <w:b/>
                <w:bCs/>
                <w:i/>
                <w:iCs/>
                <w:sz w:val="20"/>
                <w:szCs w:val="20"/>
              </w:rPr>
              <w:t>2</w:t>
            </w:r>
            <w:r w:rsidR="00EC2407">
              <w:rPr>
                <w:b/>
                <w:bCs/>
                <w:i/>
                <w:iCs/>
                <w:sz w:val="20"/>
                <w:szCs w:val="20"/>
              </w:rPr>
              <w:t>:</w:t>
            </w:r>
            <w:r w:rsidR="00A613E0">
              <w:rPr>
                <w:b/>
                <w:bCs/>
                <w:i/>
                <w:iCs/>
                <w:sz w:val="20"/>
                <w:szCs w:val="20"/>
              </w:rPr>
              <w:t xml:space="preserve"> </w:t>
            </w:r>
            <w:r w:rsidRPr="009F7E50">
              <w:rPr>
                <w:b/>
                <w:bCs/>
                <w:i/>
                <w:iCs/>
                <w:sz w:val="20"/>
                <w:szCs w:val="20"/>
              </w:rPr>
              <w:t>Applicant Commentary</w:t>
            </w:r>
          </w:p>
          <w:p w14:paraId="0676ADEC" w14:textId="77777777" w:rsidR="009F7E50" w:rsidRDefault="009F7E50" w:rsidP="00A613E0">
            <w:pPr>
              <w:ind w:left="1" w:firstLine="0"/>
              <w:rPr>
                <w:sz w:val="20"/>
                <w:szCs w:val="20"/>
              </w:rPr>
            </w:pPr>
          </w:p>
          <w:p w14:paraId="11FAE3D8" w14:textId="77777777" w:rsidR="009F7E50" w:rsidRPr="00D1356F" w:rsidRDefault="009F7E50" w:rsidP="00A613E0">
            <w:pPr>
              <w:ind w:left="1" w:firstLine="0"/>
              <w:rPr>
                <w:sz w:val="20"/>
                <w:szCs w:val="20"/>
              </w:rPr>
            </w:pPr>
          </w:p>
        </w:tc>
      </w:tr>
      <w:tr w:rsidR="009F7E50" w:rsidRPr="00D1356F" w14:paraId="236639F4" w14:textId="77777777" w:rsidTr="00780E05">
        <w:tblPrEx>
          <w:tblCellMar>
            <w:right w:w="115" w:type="dxa"/>
          </w:tblCellMar>
        </w:tblPrEx>
        <w:trPr>
          <w:trHeight w:val="5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E7E6E6"/>
          </w:tcPr>
          <w:p w14:paraId="61A92690" w14:textId="77777777" w:rsidR="009F7E50" w:rsidRDefault="009F7E50" w:rsidP="00A613E0">
            <w:pPr>
              <w:ind w:left="1" w:firstLine="0"/>
              <w:rPr>
                <w:b/>
                <w:bCs/>
                <w:i/>
                <w:iCs/>
                <w:sz w:val="20"/>
                <w:szCs w:val="20"/>
              </w:rPr>
            </w:pPr>
            <w:r w:rsidRPr="009F7E50">
              <w:rPr>
                <w:b/>
                <w:bCs/>
                <w:i/>
                <w:iCs/>
                <w:sz w:val="20"/>
                <w:szCs w:val="20"/>
              </w:rPr>
              <w:t>B</w:t>
            </w:r>
            <w:r>
              <w:rPr>
                <w:b/>
                <w:bCs/>
                <w:i/>
                <w:iCs/>
                <w:sz w:val="20"/>
                <w:szCs w:val="20"/>
              </w:rPr>
              <w:t>2:</w:t>
            </w:r>
            <w:r w:rsidR="00A613E0">
              <w:rPr>
                <w:b/>
                <w:bCs/>
                <w:i/>
                <w:iCs/>
                <w:sz w:val="20"/>
                <w:szCs w:val="20"/>
              </w:rPr>
              <w:t xml:space="preserve"> </w:t>
            </w:r>
            <w:r w:rsidRPr="009F7E50">
              <w:rPr>
                <w:b/>
                <w:bCs/>
                <w:i/>
                <w:iCs/>
                <w:sz w:val="20"/>
                <w:szCs w:val="20"/>
              </w:rPr>
              <w:t>Assessor Comments</w:t>
            </w:r>
          </w:p>
          <w:p w14:paraId="31395D6C" w14:textId="77777777" w:rsidR="009F7E50" w:rsidRDefault="009F7E50" w:rsidP="00A613E0">
            <w:pPr>
              <w:ind w:left="1" w:firstLine="0"/>
              <w:rPr>
                <w:sz w:val="20"/>
                <w:szCs w:val="20"/>
              </w:rPr>
            </w:pPr>
          </w:p>
          <w:p w14:paraId="00C1BC6C" w14:textId="77777777" w:rsidR="009F7E50" w:rsidRPr="00D1356F" w:rsidRDefault="009F7E50" w:rsidP="00A613E0">
            <w:pPr>
              <w:ind w:left="1" w:firstLine="0"/>
              <w:rPr>
                <w:sz w:val="20"/>
                <w:szCs w:val="20"/>
              </w:rPr>
            </w:pPr>
          </w:p>
        </w:tc>
      </w:tr>
      <w:tr w:rsidR="00B7723F" w:rsidRPr="00D1356F" w14:paraId="0503BA60" w14:textId="77777777" w:rsidTr="00780E05">
        <w:tblPrEx>
          <w:tblCellMar>
            <w:right w:w="115" w:type="dxa"/>
          </w:tblCellMar>
        </w:tblPrEx>
        <w:trPr>
          <w:trHeight w:val="284"/>
        </w:trPr>
        <w:tc>
          <w:tcPr>
            <w:tcW w:w="223" w:type="pct"/>
            <w:tcBorders>
              <w:top w:val="single" w:sz="4" w:space="0" w:color="000000"/>
              <w:left w:val="single" w:sz="4" w:space="0" w:color="000000"/>
              <w:bottom w:val="single" w:sz="4" w:space="0" w:color="000000"/>
              <w:right w:val="single" w:sz="4" w:space="0" w:color="000000"/>
            </w:tcBorders>
            <w:shd w:val="clear" w:color="auto" w:fill="D9D9D9"/>
          </w:tcPr>
          <w:p w14:paraId="23C9FA65" w14:textId="77777777" w:rsidR="00B7723F" w:rsidRPr="00D1356F" w:rsidRDefault="00B7723F" w:rsidP="00A613E0">
            <w:pPr>
              <w:ind w:left="0" w:firstLine="0"/>
              <w:rPr>
                <w:sz w:val="20"/>
                <w:szCs w:val="20"/>
              </w:rPr>
            </w:pPr>
            <w:r w:rsidRPr="00D1356F">
              <w:rPr>
                <w:b/>
                <w:sz w:val="20"/>
                <w:szCs w:val="20"/>
              </w:rPr>
              <w:t>C</w:t>
            </w:r>
          </w:p>
        </w:tc>
        <w:tc>
          <w:tcPr>
            <w:tcW w:w="3751" w:type="pct"/>
            <w:gridSpan w:val="3"/>
            <w:tcBorders>
              <w:top w:val="single" w:sz="4" w:space="0" w:color="000000"/>
              <w:left w:val="single" w:sz="4" w:space="0" w:color="000000"/>
              <w:bottom w:val="single" w:sz="4" w:space="0" w:color="000000"/>
              <w:right w:val="single" w:sz="4" w:space="0" w:color="000000"/>
            </w:tcBorders>
            <w:shd w:val="clear" w:color="auto" w:fill="D9D9D9"/>
          </w:tcPr>
          <w:p w14:paraId="1697AEE0" w14:textId="77777777" w:rsidR="00B7723F" w:rsidRDefault="009F7E50" w:rsidP="00A613E0">
            <w:pPr>
              <w:ind w:left="1" w:firstLine="0"/>
              <w:rPr>
                <w:b/>
                <w:sz w:val="20"/>
                <w:szCs w:val="20"/>
              </w:rPr>
            </w:pPr>
            <w:r>
              <w:rPr>
                <w:b/>
                <w:sz w:val="20"/>
                <w:szCs w:val="20"/>
              </w:rPr>
              <w:t>Professionalism</w:t>
            </w:r>
          </w:p>
          <w:p w14:paraId="541C8FB8" w14:textId="77777777" w:rsidR="009F7E50" w:rsidRPr="009F7E50" w:rsidRDefault="009F7E50" w:rsidP="00A613E0">
            <w:pPr>
              <w:numPr>
                <w:ilvl w:val="0"/>
                <w:numId w:val="36"/>
              </w:numPr>
              <w:rPr>
                <w:b/>
                <w:i/>
                <w:iCs/>
                <w:sz w:val="20"/>
                <w:szCs w:val="20"/>
              </w:rPr>
            </w:pPr>
            <w:r w:rsidRPr="009F7E50">
              <w:rPr>
                <w:b/>
                <w:i/>
                <w:iCs/>
                <w:sz w:val="20"/>
                <w:szCs w:val="20"/>
              </w:rPr>
              <w:t>Practicing as an Autonomous Professional</w:t>
            </w:r>
          </w:p>
          <w:p w14:paraId="66C25AD9" w14:textId="77777777" w:rsidR="009F7E50" w:rsidRPr="00D1356F" w:rsidRDefault="009F7E50" w:rsidP="00A613E0">
            <w:pPr>
              <w:numPr>
                <w:ilvl w:val="0"/>
                <w:numId w:val="36"/>
              </w:numPr>
              <w:rPr>
                <w:b/>
                <w:sz w:val="20"/>
                <w:szCs w:val="20"/>
              </w:rPr>
            </w:pPr>
            <w:r w:rsidRPr="009F7E50">
              <w:rPr>
                <w:b/>
                <w:i/>
                <w:iCs/>
                <w:sz w:val="20"/>
                <w:szCs w:val="20"/>
              </w:rPr>
              <w:t>Teamworking</w:t>
            </w: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492426A0" w14:textId="77777777" w:rsidR="00B7723F" w:rsidRPr="00D1356F" w:rsidRDefault="00B7723F" w:rsidP="00A613E0">
            <w:pPr>
              <w:ind w:left="1" w:firstLine="0"/>
              <w:rPr>
                <w:b/>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0AEAA244" w14:textId="77777777" w:rsidR="00B7723F" w:rsidRPr="00D1356F" w:rsidRDefault="00B7723F" w:rsidP="00A613E0">
            <w:pPr>
              <w:ind w:left="1" w:firstLine="0"/>
              <w:rPr>
                <w:b/>
                <w:sz w:val="20"/>
                <w:szCs w:val="20"/>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cPr>
          <w:p w14:paraId="665FD1E2" w14:textId="77777777" w:rsidR="00B7723F" w:rsidRPr="00D1356F" w:rsidRDefault="00B7723F" w:rsidP="00A613E0">
            <w:pPr>
              <w:ind w:left="1" w:firstLine="0"/>
              <w:rPr>
                <w:b/>
                <w:sz w:val="20"/>
                <w:szCs w:val="20"/>
              </w:rPr>
            </w:pPr>
          </w:p>
        </w:tc>
      </w:tr>
      <w:tr w:rsidR="00B7723F" w:rsidRPr="00D1356F" w14:paraId="11F96962" w14:textId="77777777" w:rsidTr="00780E05">
        <w:trPr>
          <w:trHeight w:val="563"/>
        </w:trPr>
        <w:tc>
          <w:tcPr>
            <w:tcW w:w="223" w:type="pct"/>
            <w:tcBorders>
              <w:top w:val="single" w:sz="4" w:space="0" w:color="000000"/>
              <w:left w:val="single" w:sz="4" w:space="0" w:color="000000"/>
              <w:bottom w:val="single" w:sz="4" w:space="0" w:color="000000"/>
              <w:right w:val="single" w:sz="4" w:space="0" w:color="000000"/>
            </w:tcBorders>
          </w:tcPr>
          <w:p w14:paraId="7B119E3B" w14:textId="77777777" w:rsidR="00B7723F" w:rsidRPr="00D1356F" w:rsidRDefault="00B7723F" w:rsidP="00A613E0">
            <w:pPr>
              <w:ind w:left="0" w:firstLine="0"/>
              <w:rPr>
                <w:sz w:val="20"/>
                <w:szCs w:val="20"/>
              </w:rPr>
            </w:pPr>
            <w:r w:rsidRPr="00D1356F">
              <w:rPr>
                <w:sz w:val="20"/>
                <w:szCs w:val="20"/>
              </w:rPr>
              <w:t>C</w:t>
            </w:r>
            <w:r w:rsidR="00D43428">
              <w:rPr>
                <w:sz w:val="20"/>
                <w:szCs w:val="20"/>
              </w:rPr>
              <w:t>1</w:t>
            </w:r>
          </w:p>
        </w:tc>
        <w:tc>
          <w:tcPr>
            <w:tcW w:w="1071" w:type="pct"/>
            <w:tcBorders>
              <w:top w:val="single" w:sz="4" w:space="0" w:color="000000"/>
              <w:left w:val="single" w:sz="4" w:space="0" w:color="000000"/>
              <w:bottom w:val="single" w:sz="4" w:space="0" w:color="000000"/>
              <w:right w:val="single" w:sz="4" w:space="0" w:color="000000"/>
            </w:tcBorders>
          </w:tcPr>
          <w:p w14:paraId="6DF047D3" w14:textId="77777777" w:rsidR="00B7723F" w:rsidRPr="00D1356F" w:rsidRDefault="00B7723F" w:rsidP="001C0320">
            <w:pPr>
              <w:ind w:left="1" w:firstLine="0"/>
              <w:rPr>
                <w:sz w:val="20"/>
                <w:szCs w:val="20"/>
              </w:rPr>
            </w:pPr>
            <w:r w:rsidRPr="00D1356F">
              <w:rPr>
                <w:sz w:val="20"/>
                <w:szCs w:val="20"/>
              </w:rPr>
              <w:t>Work collaboratively to plan, implem</w:t>
            </w:r>
            <w:r w:rsidR="001C0320">
              <w:rPr>
                <w:sz w:val="20"/>
                <w:szCs w:val="20"/>
              </w:rPr>
              <w:t xml:space="preserve">ent and review interventions </w:t>
            </w:r>
            <w:r w:rsidRPr="00D1356F">
              <w:rPr>
                <w:sz w:val="20"/>
                <w:szCs w:val="20"/>
              </w:rPr>
              <w:t xml:space="preserve">with the client, team and/or other stakeholders. </w:t>
            </w:r>
          </w:p>
          <w:p w14:paraId="36005660" w14:textId="77777777" w:rsidR="00B7723F" w:rsidRPr="00D1356F" w:rsidRDefault="00B7723F"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45FE69EE" w14:textId="77777777" w:rsidR="00B7723F" w:rsidRPr="00D1356F" w:rsidRDefault="00B7723F" w:rsidP="00A613E0">
            <w:pPr>
              <w:ind w:left="1" w:firstLine="0"/>
              <w:jc w:val="center"/>
              <w:rPr>
                <w:sz w:val="20"/>
                <w:szCs w:val="20"/>
              </w:rPr>
            </w:pPr>
            <w:r>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4C32AD1F"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4F285A0C"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5A136BC1"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3619AC72" w14:textId="77777777" w:rsidR="00B7723F" w:rsidRPr="00D1356F" w:rsidRDefault="00B7723F" w:rsidP="00A613E0">
            <w:pPr>
              <w:ind w:left="1" w:firstLine="0"/>
              <w:jc w:val="center"/>
              <w:rPr>
                <w:sz w:val="20"/>
                <w:szCs w:val="20"/>
              </w:rPr>
            </w:pPr>
          </w:p>
        </w:tc>
      </w:tr>
      <w:tr w:rsidR="00B7723F" w:rsidRPr="00D1356F" w14:paraId="13638FAE" w14:textId="77777777" w:rsidTr="00780E05">
        <w:trPr>
          <w:trHeight w:val="839"/>
        </w:trPr>
        <w:tc>
          <w:tcPr>
            <w:tcW w:w="223" w:type="pct"/>
            <w:tcBorders>
              <w:top w:val="single" w:sz="4" w:space="0" w:color="000000"/>
              <w:left w:val="single" w:sz="4" w:space="0" w:color="000000"/>
              <w:bottom w:val="single" w:sz="4" w:space="0" w:color="000000"/>
              <w:right w:val="single" w:sz="4" w:space="0" w:color="000000"/>
            </w:tcBorders>
          </w:tcPr>
          <w:p w14:paraId="284C9185" w14:textId="77777777" w:rsidR="00B7723F" w:rsidRPr="00D1356F" w:rsidRDefault="00B7723F" w:rsidP="00A613E0">
            <w:pPr>
              <w:ind w:left="0" w:firstLine="0"/>
              <w:rPr>
                <w:sz w:val="20"/>
                <w:szCs w:val="20"/>
              </w:rPr>
            </w:pPr>
            <w:r>
              <w:rPr>
                <w:sz w:val="20"/>
                <w:szCs w:val="20"/>
              </w:rPr>
              <w:t>C</w:t>
            </w:r>
            <w:r w:rsidR="00D43428">
              <w:rPr>
                <w:sz w:val="20"/>
                <w:szCs w:val="20"/>
              </w:rPr>
              <w:t>2</w:t>
            </w:r>
            <w:r w:rsidRPr="00D1356F">
              <w:rPr>
                <w:sz w:val="20"/>
                <w:szCs w:val="20"/>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1C7768A5" w14:textId="77777777" w:rsidR="00B7723F" w:rsidRPr="00D1356F" w:rsidRDefault="00B7723F" w:rsidP="00A613E0">
            <w:pPr>
              <w:ind w:left="1" w:firstLine="0"/>
              <w:rPr>
                <w:sz w:val="20"/>
                <w:szCs w:val="20"/>
              </w:rPr>
            </w:pPr>
            <w:r w:rsidRPr="00D1356F">
              <w:rPr>
                <w:sz w:val="20"/>
                <w:szCs w:val="20"/>
              </w:rPr>
              <w:t xml:space="preserve">Understand the particular needs of </w:t>
            </w:r>
            <w:r>
              <w:rPr>
                <w:sz w:val="20"/>
                <w:szCs w:val="20"/>
              </w:rPr>
              <w:t xml:space="preserve">special athlete populations </w:t>
            </w:r>
            <w:r w:rsidR="00186726">
              <w:rPr>
                <w:sz w:val="20"/>
                <w:szCs w:val="20"/>
              </w:rPr>
              <w:t>(e.g.</w:t>
            </w:r>
            <w:r w:rsidR="006C7E1B">
              <w:rPr>
                <w:sz w:val="20"/>
                <w:szCs w:val="20"/>
              </w:rPr>
              <w:t>,</w:t>
            </w:r>
            <w:r w:rsidR="00186726">
              <w:rPr>
                <w:sz w:val="20"/>
                <w:szCs w:val="20"/>
              </w:rPr>
              <w:t xml:space="preserve"> young and para-sport athletes) </w:t>
            </w:r>
            <w:r w:rsidRPr="00D1356F">
              <w:rPr>
                <w:sz w:val="20"/>
                <w:szCs w:val="20"/>
              </w:rPr>
              <w:t xml:space="preserve">and tailor advice and guidance as appropriate. </w:t>
            </w:r>
          </w:p>
          <w:p w14:paraId="2BF646CD" w14:textId="77777777" w:rsidR="00B7723F" w:rsidRPr="00D1356F" w:rsidRDefault="00B7723F"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2206FD8B" w14:textId="77777777" w:rsidR="00B7723F" w:rsidRPr="00D1356F" w:rsidRDefault="00B7723F" w:rsidP="00A613E0">
            <w:pPr>
              <w:ind w:left="1" w:firstLine="0"/>
              <w:jc w:val="center"/>
              <w:rPr>
                <w:sz w:val="20"/>
                <w:szCs w:val="20"/>
              </w:rPr>
            </w:pPr>
            <w:r w:rsidRPr="00D1356F">
              <w:rPr>
                <w:sz w:val="20"/>
                <w:szCs w:val="20"/>
              </w:rPr>
              <w:t>D</w:t>
            </w:r>
          </w:p>
        </w:tc>
        <w:tc>
          <w:tcPr>
            <w:tcW w:w="2500" w:type="pct"/>
            <w:tcBorders>
              <w:top w:val="single" w:sz="4" w:space="0" w:color="000000"/>
              <w:left w:val="single" w:sz="4" w:space="0" w:color="000000"/>
              <w:bottom w:val="single" w:sz="4" w:space="0" w:color="000000"/>
              <w:right w:val="single" w:sz="4" w:space="0" w:color="000000"/>
            </w:tcBorders>
          </w:tcPr>
          <w:p w14:paraId="01397386"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14118DBC"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007725AA"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75ECAADB" w14:textId="77777777" w:rsidR="00B7723F" w:rsidRPr="00D1356F" w:rsidRDefault="00B7723F" w:rsidP="00A613E0">
            <w:pPr>
              <w:ind w:left="1" w:firstLine="0"/>
              <w:jc w:val="center"/>
              <w:rPr>
                <w:sz w:val="20"/>
                <w:szCs w:val="20"/>
              </w:rPr>
            </w:pPr>
          </w:p>
        </w:tc>
      </w:tr>
      <w:tr w:rsidR="00B7723F" w:rsidRPr="00D1356F" w14:paraId="0EF8D576" w14:textId="77777777" w:rsidTr="00780E05">
        <w:trPr>
          <w:trHeight w:val="839"/>
        </w:trPr>
        <w:tc>
          <w:tcPr>
            <w:tcW w:w="223" w:type="pct"/>
            <w:tcBorders>
              <w:top w:val="single" w:sz="4" w:space="0" w:color="000000"/>
              <w:left w:val="single" w:sz="4" w:space="0" w:color="000000"/>
              <w:bottom w:val="single" w:sz="4" w:space="0" w:color="000000"/>
              <w:right w:val="single" w:sz="4" w:space="0" w:color="000000"/>
            </w:tcBorders>
          </w:tcPr>
          <w:p w14:paraId="6D8BD40F" w14:textId="77777777" w:rsidR="00B7723F" w:rsidRPr="00D1356F" w:rsidRDefault="00B7723F" w:rsidP="00A613E0">
            <w:pPr>
              <w:ind w:left="0" w:firstLine="0"/>
              <w:rPr>
                <w:sz w:val="20"/>
                <w:szCs w:val="20"/>
              </w:rPr>
            </w:pPr>
            <w:r w:rsidRPr="00D1356F">
              <w:rPr>
                <w:sz w:val="20"/>
                <w:szCs w:val="20"/>
              </w:rPr>
              <w:t>C</w:t>
            </w:r>
            <w:r w:rsidR="00D43428">
              <w:rPr>
                <w:sz w:val="20"/>
                <w:szCs w:val="20"/>
              </w:rPr>
              <w:t>3</w:t>
            </w:r>
          </w:p>
        </w:tc>
        <w:tc>
          <w:tcPr>
            <w:tcW w:w="1071" w:type="pct"/>
            <w:tcBorders>
              <w:top w:val="single" w:sz="4" w:space="0" w:color="000000"/>
              <w:left w:val="single" w:sz="4" w:space="0" w:color="000000"/>
              <w:bottom w:val="single" w:sz="4" w:space="0" w:color="000000"/>
              <w:right w:val="single" w:sz="4" w:space="0" w:color="000000"/>
            </w:tcBorders>
          </w:tcPr>
          <w:p w14:paraId="28533917" w14:textId="77777777" w:rsidR="00B7723F" w:rsidRPr="00D1356F" w:rsidRDefault="00B7723F" w:rsidP="00A613E0">
            <w:pPr>
              <w:ind w:left="1" w:firstLine="0"/>
              <w:rPr>
                <w:sz w:val="20"/>
                <w:szCs w:val="20"/>
              </w:rPr>
            </w:pPr>
            <w:r w:rsidRPr="00D1356F">
              <w:rPr>
                <w:sz w:val="20"/>
                <w:szCs w:val="20"/>
              </w:rPr>
              <w:t>Contribute as appropriate to the formulation of standards, guidelines, strategy</w:t>
            </w:r>
            <w:r>
              <w:rPr>
                <w:sz w:val="20"/>
                <w:szCs w:val="20"/>
              </w:rPr>
              <w:t>,</w:t>
            </w:r>
            <w:r w:rsidRPr="00D1356F">
              <w:rPr>
                <w:sz w:val="20"/>
                <w:szCs w:val="20"/>
              </w:rPr>
              <w:t xml:space="preserve"> and policy on behalf of </w:t>
            </w:r>
            <w:r w:rsidR="005E73D4">
              <w:rPr>
                <w:sz w:val="20"/>
                <w:szCs w:val="20"/>
              </w:rPr>
              <w:t xml:space="preserve">your organisation or </w:t>
            </w:r>
            <w:r w:rsidRPr="00D1356F">
              <w:rPr>
                <w:sz w:val="20"/>
                <w:szCs w:val="20"/>
              </w:rPr>
              <w:t xml:space="preserve">sporting or regulatory body.  </w:t>
            </w:r>
          </w:p>
          <w:p w14:paraId="1BC1E1BA" w14:textId="77777777" w:rsidR="00B7723F" w:rsidRPr="00D1356F" w:rsidRDefault="00B7723F"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77FD6326" w14:textId="77777777" w:rsidR="00B7723F" w:rsidRPr="00D1356F" w:rsidRDefault="00B7723F" w:rsidP="00A613E0">
            <w:pPr>
              <w:ind w:left="1" w:firstLine="0"/>
              <w:jc w:val="center"/>
              <w:rPr>
                <w:sz w:val="20"/>
                <w:szCs w:val="20"/>
              </w:rPr>
            </w:pPr>
            <w:r w:rsidRPr="00D1356F">
              <w:rPr>
                <w:sz w:val="20"/>
                <w:szCs w:val="20"/>
              </w:rPr>
              <w:t>D</w:t>
            </w:r>
          </w:p>
        </w:tc>
        <w:tc>
          <w:tcPr>
            <w:tcW w:w="2500" w:type="pct"/>
            <w:tcBorders>
              <w:top w:val="single" w:sz="4" w:space="0" w:color="000000"/>
              <w:left w:val="single" w:sz="4" w:space="0" w:color="000000"/>
              <w:bottom w:val="single" w:sz="4" w:space="0" w:color="000000"/>
              <w:right w:val="single" w:sz="4" w:space="0" w:color="000000"/>
            </w:tcBorders>
          </w:tcPr>
          <w:p w14:paraId="4ED1AD0D"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5CE8BC7D"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6793EF69"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31546D7B" w14:textId="77777777" w:rsidR="00B7723F" w:rsidRPr="00D1356F" w:rsidRDefault="00B7723F" w:rsidP="00A613E0">
            <w:pPr>
              <w:ind w:left="1" w:firstLine="0"/>
              <w:jc w:val="center"/>
              <w:rPr>
                <w:sz w:val="20"/>
                <w:szCs w:val="20"/>
              </w:rPr>
            </w:pPr>
          </w:p>
        </w:tc>
      </w:tr>
      <w:tr w:rsidR="00B7723F" w:rsidRPr="00D1356F" w14:paraId="61926A90" w14:textId="77777777" w:rsidTr="00780E05">
        <w:trPr>
          <w:trHeight w:val="839"/>
        </w:trPr>
        <w:tc>
          <w:tcPr>
            <w:tcW w:w="223" w:type="pct"/>
            <w:tcBorders>
              <w:top w:val="single" w:sz="4" w:space="0" w:color="000000"/>
              <w:left w:val="single" w:sz="4" w:space="0" w:color="000000"/>
              <w:bottom w:val="single" w:sz="4" w:space="0" w:color="000000"/>
              <w:right w:val="single" w:sz="4" w:space="0" w:color="000000"/>
            </w:tcBorders>
          </w:tcPr>
          <w:p w14:paraId="7B21D82B" w14:textId="77777777" w:rsidR="00B7723F" w:rsidRPr="00D1356F" w:rsidRDefault="00D43428" w:rsidP="00A613E0">
            <w:pPr>
              <w:ind w:left="0" w:firstLine="0"/>
              <w:rPr>
                <w:sz w:val="20"/>
                <w:szCs w:val="20"/>
              </w:rPr>
            </w:pPr>
            <w:r>
              <w:rPr>
                <w:sz w:val="20"/>
                <w:szCs w:val="20"/>
              </w:rPr>
              <w:t>C4</w:t>
            </w:r>
          </w:p>
        </w:tc>
        <w:tc>
          <w:tcPr>
            <w:tcW w:w="1071" w:type="pct"/>
            <w:tcBorders>
              <w:top w:val="single" w:sz="4" w:space="0" w:color="000000"/>
              <w:left w:val="single" w:sz="4" w:space="0" w:color="000000"/>
              <w:bottom w:val="single" w:sz="4" w:space="0" w:color="000000"/>
              <w:right w:val="single" w:sz="4" w:space="0" w:color="000000"/>
            </w:tcBorders>
          </w:tcPr>
          <w:p w14:paraId="5C6EF4B0" w14:textId="77777777" w:rsidR="00B7723F" w:rsidRPr="00D1356F" w:rsidRDefault="00B7723F" w:rsidP="00A613E0">
            <w:pPr>
              <w:ind w:left="1" w:firstLine="0"/>
              <w:rPr>
                <w:sz w:val="20"/>
                <w:szCs w:val="20"/>
              </w:rPr>
            </w:pPr>
            <w:r w:rsidRPr="00D1356F">
              <w:rPr>
                <w:sz w:val="20"/>
                <w:szCs w:val="20"/>
              </w:rPr>
              <w:t xml:space="preserve">Be familiar with and apply current policy relating to health, exercise and sport including the relevant policies and procedures of governing bodies, institutes of sport, sport councils and Olympic and Paralympic Associations. </w:t>
            </w:r>
          </w:p>
          <w:p w14:paraId="27ADE293" w14:textId="77777777" w:rsidR="00B7723F" w:rsidRPr="00D1356F" w:rsidRDefault="00B7723F"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54D9E4B0" w14:textId="77777777" w:rsidR="00B7723F" w:rsidRPr="00D1356F" w:rsidRDefault="00B7723F"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4627121F"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63EF1576" w14:textId="77777777" w:rsidR="00B7723F" w:rsidRPr="00D1356F" w:rsidRDefault="00B7723F"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661746C7" w14:textId="77777777" w:rsidR="00B7723F" w:rsidRPr="00D1356F" w:rsidRDefault="00B7723F"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26032440" w14:textId="77777777" w:rsidR="00B7723F" w:rsidRPr="00D1356F" w:rsidRDefault="00B7723F" w:rsidP="00A613E0">
            <w:pPr>
              <w:ind w:left="1" w:firstLine="0"/>
              <w:jc w:val="center"/>
              <w:rPr>
                <w:sz w:val="20"/>
                <w:szCs w:val="20"/>
              </w:rPr>
            </w:pPr>
          </w:p>
        </w:tc>
      </w:tr>
      <w:tr w:rsidR="00D43428" w:rsidRPr="00D1356F" w14:paraId="687566D9" w14:textId="77777777" w:rsidTr="00780E05">
        <w:trPr>
          <w:trHeight w:val="839"/>
        </w:trPr>
        <w:tc>
          <w:tcPr>
            <w:tcW w:w="5000" w:type="pct"/>
            <w:gridSpan w:val="7"/>
            <w:tcBorders>
              <w:top w:val="single" w:sz="4" w:space="0" w:color="000000"/>
              <w:left w:val="single" w:sz="4" w:space="0" w:color="000000"/>
              <w:bottom w:val="single" w:sz="4" w:space="0" w:color="000000"/>
              <w:right w:val="single" w:sz="4" w:space="0" w:color="000000"/>
            </w:tcBorders>
          </w:tcPr>
          <w:p w14:paraId="490F02CF" w14:textId="77777777" w:rsidR="00D43428" w:rsidRDefault="00EC2407" w:rsidP="00A613E0">
            <w:pPr>
              <w:ind w:left="1" w:firstLine="0"/>
              <w:rPr>
                <w:b/>
                <w:bCs/>
                <w:i/>
                <w:iCs/>
                <w:sz w:val="20"/>
                <w:szCs w:val="20"/>
              </w:rPr>
            </w:pPr>
            <w:r>
              <w:rPr>
                <w:b/>
                <w:bCs/>
                <w:i/>
                <w:iCs/>
                <w:sz w:val="20"/>
                <w:szCs w:val="20"/>
              </w:rPr>
              <w:lastRenderedPageBreak/>
              <w:t xml:space="preserve">           </w:t>
            </w:r>
            <w:r w:rsidR="00D43428">
              <w:rPr>
                <w:b/>
                <w:bCs/>
                <w:i/>
                <w:iCs/>
                <w:sz w:val="20"/>
                <w:szCs w:val="20"/>
              </w:rPr>
              <w:t>C</w:t>
            </w:r>
            <w:r w:rsidR="00D43428" w:rsidRPr="009F7E50">
              <w:rPr>
                <w:b/>
                <w:bCs/>
                <w:i/>
                <w:iCs/>
                <w:sz w:val="20"/>
                <w:szCs w:val="20"/>
              </w:rPr>
              <w:t>:</w:t>
            </w:r>
            <w:r w:rsidR="00A613E0">
              <w:rPr>
                <w:b/>
                <w:bCs/>
                <w:i/>
                <w:iCs/>
                <w:sz w:val="20"/>
                <w:szCs w:val="20"/>
              </w:rPr>
              <w:t xml:space="preserve"> </w:t>
            </w:r>
            <w:r w:rsidR="00D43428" w:rsidRPr="009F7E50">
              <w:rPr>
                <w:b/>
                <w:bCs/>
                <w:i/>
                <w:iCs/>
                <w:sz w:val="20"/>
                <w:szCs w:val="20"/>
              </w:rPr>
              <w:t>Applicant Commentary</w:t>
            </w:r>
          </w:p>
          <w:p w14:paraId="5FEB99A3" w14:textId="77777777" w:rsidR="00D43428" w:rsidRDefault="00D43428" w:rsidP="00A613E0">
            <w:pPr>
              <w:ind w:left="1" w:firstLine="0"/>
              <w:rPr>
                <w:sz w:val="20"/>
                <w:szCs w:val="20"/>
              </w:rPr>
            </w:pPr>
          </w:p>
          <w:p w14:paraId="6C71E545" w14:textId="77777777" w:rsidR="00D43428" w:rsidRPr="00D1356F" w:rsidRDefault="00D43428" w:rsidP="00A613E0">
            <w:pPr>
              <w:ind w:left="1" w:firstLine="0"/>
              <w:rPr>
                <w:sz w:val="20"/>
                <w:szCs w:val="20"/>
              </w:rPr>
            </w:pPr>
          </w:p>
        </w:tc>
      </w:tr>
      <w:tr w:rsidR="00D43428" w:rsidRPr="00D1356F" w14:paraId="4C516BA9" w14:textId="77777777" w:rsidTr="00780E05">
        <w:trPr>
          <w:trHeight w:val="83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E7E6E6"/>
          </w:tcPr>
          <w:p w14:paraId="7AF78A7D" w14:textId="77777777" w:rsidR="00D43428" w:rsidRDefault="00D43428" w:rsidP="00A613E0">
            <w:pPr>
              <w:ind w:left="1" w:firstLine="0"/>
              <w:rPr>
                <w:b/>
                <w:bCs/>
                <w:i/>
                <w:iCs/>
                <w:sz w:val="20"/>
                <w:szCs w:val="20"/>
              </w:rPr>
            </w:pPr>
            <w:r>
              <w:rPr>
                <w:b/>
                <w:bCs/>
                <w:i/>
                <w:iCs/>
                <w:sz w:val="20"/>
                <w:szCs w:val="20"/>
              </w:rPr>
              <w:t>C:</w:t>
            </w:r>
            <w:r w:rsidRPr="009F7E50">
              <w:rPr>
                <w:b/>
                <w:bCs/>
                <w:i/>
                <w:iCs/>
                <w:sz w:val="20"/>
                <w:szCs w:val="20"/>
              </w:rPr>
              <w:t xml:space="preserve"> Assessor Comments</w:t>
            </w:r>
          </w:p>
          <w:p w14:paraId="0588E0B0" w14:textId="77777777" w:rsidR="00D43428" w:rsidRDefault="00D43428" w:rsidP="00A613E0">
            <w:pPr>
              <w:ind w:left="1" w:firstLine="0"/>
              <w:rPr>
                <w:sz w:val="20"/>
                <w:szCs w:val="20"/>
              </w:rPr>
            </w:pPr>
          </w:p>
          <w:p w14:paraId="6F207C67" w14:textId="77777777" w:rsidR="00D43428" w:rsidRPr="00D1356F" w:rsidRDefault="00D43428" w:rsidP="00A613E0">
            <w:pPr>
              <w:ind w:left="1" w:firstLine="0"/>
              <w:jc w:val="center"/>
              <w:rPr>
                <w:sz w:val="20"/>
                <w:szCs w:val="20"/>
              </w:rPr>
            </w:pPr>
          </w:p>
        </w:tc>
      </w:tr>
      <w:tr w:rsidR="00D43428" w:rsidRPr="00D1356F" w14:paraId="6C84D6DA" w14:textId="77777777" w:rsidTr="00780E05">
        <w:trPr>
          <w:trHeight w:val="560"/>
        </w:trPr>
        <w:tc>
          <w:tcPr>
            <w:tcW w:w="223" w:type="pct"/>
            <w:tcBorders>
              <w:top w:val="single" w:sz="4" w:space="0" w:color="000000"/>
              <w:left w:val="single" w:sz="4" w:space="0" w:color="000000"/>
              <w:bottom w:val="single" w:sz="4" w:space="0" w:color="000000"/>
              <w:right w:val="single" w:sz="4" w:space="0" w:color="000000"/>
            </w:tcBorders>
            <w:shd w:val="clear" w:color="auto" w:fill="D9D9D9"/>
          </w:tcPr>
          <w:p w14:paraId="6A9C1021" w14:textId="77777777" w:rsidR="00D43428" w:rsidRPr="00D1356F" w:rsidRDefault="00D43428" w:rsidP="00A613E0">
            <w:pPr>
              <w:ind w:left="0" w:firstLine="0"/>
              <w:rPr>
                <w:sz w:val="20"/>
                <w:szCs w:val="20"/>
              </w:rPr>
            </w:pPr>
            <w:r w:rsidRPr="00D1356F">
              <w:rPr>
                <w:b/>
                <w:sz w:val="20"/>
                <w:szCs w:val="20"/>
              </w:rPr>
              <w:t xml:space="preserve">D </w:t>
            </w:r>
          </w:p>
        </w:tc>
        <w:tc>
          <w:tcPr>
            <w:tcW w:w="3751" w:type="pct"/>
            <w:gridSpan w:val="3"/>
            <w:tcBorders>
              <w:top w:val="single" w:sz="4" w:space="0" w:color="000000"/>
              <w:left w:val="single" w:sz="4" w:space="0" w:color="000000"/>
              <w:bottom w:val="single" w:sz="4" w:space="0" w:color="000000"/>
              <w:right w:val="single" w:sz="4" w:space="0" w:color="000000"/>
            </w:tcBorders>
            <w:shd w:val="clear" w:color="auto" w:fill="D9D9D9"/>
          </w:tcPr>
          <w:p w14:paraId="0023A4BF" w14:textId="77777777" w:rsidR="00D43428" w:rsidRPr="00D1356F" w:rsidRDefault="00D43428" w:rsidP="00A613E0">
            <w:pPr>
              <w:ind w:left="1" w:firstLine="0"/>
              <w:rPr>
                <w:b/>
                <w:sz w:val="20"/>
                <w:szCs w:val="20"/>
              </w:rPr>
            </w:pPr>
            <w:r>
              <w:rPr>
                <w:b/>
                <w:sz w:val="20"/>
                <w:szCs w:val="20"/>
              </w:rPr>
              <w:t>Communication Skills</w:t>
            </w: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7273F64C" w14:textId="77777777" w:rsidR="00D43428" w:rsidRPr="00D1356F" w:rsidRDefault="00D43428" w:rsidP="00A613E0">
            <w:pPr>
              <w:ind w:left="1" w:firstLine="0"/>
              <w:rPr>
                <w:b/>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65BCA351" w14:textId="77777777" w:rsidR="00D43428" w:rsidRPr="00D1356F" w:rsidRDefault="00D43428" w:rsidP="00A613E0">
            <w:pPr>
              <w:ind w:left="1" w:firstLine="0"/>
              <w:rPr>
                <w:b/>
                <w:sz w:val="20"/>
                <w:szCs w:val="20"/>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cPr>
          <w:p w14:paraId="10D23D42" w14:textId="77777777" w:rsidR="00D43428" w:rsidRPr="00D1356F" w:rsidRDefault="00D43428" w:rsidP="00A613E0">
            <w:pPr>
              <w:ind w:left="1" w:firstLine="0"/>
              <w:rPr>
                <w:b/>
                <w:sz w:val="20"/>
                <w:szCs w:val="20"/>
              </w:rPr>
            </w:pPr>
          </w:p>
        </w:tc>
      </w:tr>
      <w:tr w:rsidR="00D43428" w:rsidRPr="00D1356F" w14:paraId="20914CDF" w14:textId="77777777" w:rsidTr="00780E05">
        <w:trPr>
          <w:trHeight w:val="839"/>
        </w:trPr>
        <w:tc>
          <w:tcPr>
            <w:tcW w:w="223" w:type="pct"/>
            <w:tcBorders>
              <w:top w:val="single" w:sz="4" w:space="0" w:color="000000"/>
              <w:left w:val="single" w:sz="4" w:space="0" w:color="000000"/>
              <w:bottom w:val="single" w:sz="4" w:space="0" w:color="000000"/>
              <w:right w:val="single" w:sz="4" w:space="0" w:color="000000"/>
            </w:tcBorders>
          </w:tcPr>
          <w:p w14:paraId="3F336D25" w14:textId="77777777" w:rsidR="00D43428" w:rsidRPr="00D1356F" w:rsidRDefault="00D43428" w:rsidP="00A613E0">
            <w:pPr>
              <w:ind w:left="0" w:firstLine="0"/>
              <w:rPr>
                <w:sz w:val="20"/>
                <w:szCs w:val="20"/>
              </w:rPr>
            </w:pPr>
            <w:r w:rsidRPr="00D1356F">
              <w:rPr>
                <w:sz w:val="20"/>
                <w:szCs w:val="20"/>
              </w:rPr>
              <w:t xml:space="preserve">D1 </w:t>
            </w:r>
          </w:p>
        </w:tc>
        <w:tc>
          <w:tcPr>
            <w:tcW w:w="1071" w:type="pct"/>
            <w:tcBorders>
              <w:top w:val="single" w:sz="4" w:space="0" w:color="000000"/>
              <w:left w:val="single" w:sz="4" w:space="0" w:color="000000"/>
              <w:bottom w:val="single" w:sz="4" w:space="0" w:color="000000"/>
              <w:right w:val="single" w:sz="4" w:space="0" w:color="000000"/>
            </w:tcBorders>
          </w:tcPr>
          <w:p w14:paraId="32EEF956" w14:textId="77777777" w:rsidR="00D43428" w:rsidRPr="001C0320" w:rsidRDefault="00D43428" w:rsidP="00A613E0">
            <w:pPr>
              <w:spacing w:after="26" w:line="233" w:lineRule="auto"/>
              <w:ind w:left="1" w:firstLine="0"/>
              <w:rPr>
                <w:sz w:val="20"/>
                <w:szCs w:val="20"/>
              </w:rPr>
            </w:pPr>
            <w:r w:rsidRPr="001C0320">
              <w:rPr>
                <w:sz w:val="20"/>
                <w:szCs w:val="20"/>
              </w:rPr>
              <w:t>Demonstrate proficient communication skills to elicit, interpret, integrate, assess, and apply relevant information in order to provide safe and sound in</w:t>
            </w:r>
            <w:r w:rsidR="001C0320" w:rsidRPr="001C0320">
              <w:rPr>
                <w:sz w:val="20"/>
                <w:szCs w:val="20"/>
              </w:rPr>
              <w:t>dividualised advice</w:t>
            </w:r>
            <w:r w:rsidR="008C28B8">
              <w:rPr>
                <w:sz w:val="20"/>
                <w:szCs w:val="20"/>
                <w:vertAlign w:val="superscript"/>
              </w:rPr>
              <w:t>7</w:t>
            </w:r>
            <w:r w:rsidR="001C0320" w:rsidRPr="001C0320">
              <w:rPr>
                <w:sz w:val="20"/>
                <w:szCs w:val="20"/>
              </w:rPr>
              <w:t>.</w:t>
            </w:r>
          </w:p>
          <w:p w14:paraId="14E02A5E" w14:textId="77777777" w:rsidR="00D43428" w:rsidRPr="00D1356F" w:rsidRDefault="00D43428"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76C60E9E" w14:textId="77777777" w:rsidR="00D43428" w:rsidRPr="00D1356F" w:rsidRDefault="00D43428" w:rsidP="00A613E0">
            <w:pPr>
              <w:spacing w:after="26" w:line="233" w:lineRule="auto"/>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272BC5A0" w14:textId="77777777" w:rsidR="00D43428" w:rsidRPr="00D1356F" w:rsidRDefault="00D43428" w:rsidP="00A613E0">
            <w:pPr>
              <w:spacing w:after="26" w:line="233" w:lineRule="auto"/>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55495946" w14:textId="77777777" w:rsidR="00D43428" w:rsidRPr="00D1356F" w:rsidRDefault="00D43428" w:rsidP="00A613E0">
            <w:pPr>
              <w:spacing w:after="26" w:line="233" w:lineRule="auto"/>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79F2BD93" w14:textId="77777777" w:rsidR="00D43428" w:rsidRPr="00D1356F" w:rsidRDefault="00D43428" w:rsidP="00A613E0">
            <w:pPr>
              <w:spacing w:after="26" w:line="233" w:lineRule="auto"/>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705FA6DD" w14:textId="77777777" w:rsidR="00D43428" w:rsidRPr="00D1356F" w:rsidRDefault="00D43428" w:rsidP="00A613E0">
            <w:pPr>
              <w:spacing w:after="26" w:line="233" w:lineRule="auto"/>
              <w:ind w:left="1" w:firstLine="0"/>
              <w:jc w:val="center"/>
              <w:rPr>
                <w:sz w:val="20"/>
                <w:szCs w:val="20"/>
              </w:rPr>
            </w:pPr>
          </w:p>
        </w:tc>
      </w:tr>
      <w:tr w:rsidR="00D43428" w:rsidRPr="00D1356F" w14:paraId="7917C175" w14:textId="77777777" w:rsidTr="00780E05">
        <w:trPr>
          <w:trHeight w:val="564"/>
        </w:trPr>
        <w:tc>
          <w:tcPr>
            <w:tcW w:w="223" w:type="pct"/>
            <w:tcBorders>
              <w:top w:val="single" w:sz="4" w:space="0" w:color="000000"/>
              <w:left w:val="single" w:sz="4" w:space="0" w:color="000000"/>
              <w:bottom w:val="single" w:sz="4" w:space="0" w:color="000000"/>
              <w:right w:val="single" w:sz="4" w:space="0" w:color="000000"/>
            </w:tcBorders>
          </w:tcPr>
          <w:p w14:paraId="013EBFBD" w14:textId="77777777" w:rsidR="00D43428" w:rsidRPr="00D1356F" w:rsidRDefault="00D43428" w:rsidP="00A613E0">
            <w:pPr>
              <w:ind w:left="0" w:firstLine="0"/>
              <w:rPr>
                <w:sz w:val="20"/>
                <w:szCs w:val="20"/>
              </w:rPr>
            </w:pPr>
            <w:r w:rsidRPr="00D1356F">
              <w:rPr>
                <w:sz w:val="20"/>
                <w:szCs w:val="20"/>
              </w:rPr>
              <w:t xml:space="preserve">D2 </w:t>
            </w:r>
          </w:p>
        </w:tc>
        <w:tc>
          <w:tcPr>
            <w:tcW w:w="1071" w:type="pct"/>
            <w:tcBorders>
              <w:top w:val="single" w:sz="4" w:space="0" w:color="000000"/>
              <w:left w:val="single" w:sz="4" w:space="0" w:color="000000"/>
              <w:bottom w:val="single" w:sz="4" w:space="0" w:color="000000"/>
              <w:right w:val="single" w:sz="4" w:space="0" w:color="000000"/>
            </w:tcBorders>
          </w:tcPr>
          <w:p w14:paraId="5F4E5607" w14:textId="77777777" w:rsidR="00D43428" w:rsidRPr="00D1356F" w:rsidRDefault="00D43428" w:rsidP="00A613E0">
            <w:pPr>
              <w:ind w:left="1" w:firstLine="0"/>
              <w:rPr>
                <w:sz w:val="20"/>
                <w:szCs w:val="20"/>
              </w:rPr>
            </w:pPr>
            <w:r w:rsidRPr="00D1356F">
              <w:rPr>
                <w:sz w:val="20"/>
                <w:szCs w:val="20"/>
              </w:rPr>
              <w:t>Present information clearly, tailored to the needs of the client or audience</w:t>
            </w:r>
            <w:r w:rsidR="006E5B5D">
              <w:rPr>
                <w:sz w:val="20"/>
                <w:szCs w:val="20"/>
              </w:rPr>
              <w:t>,</w:t>
            </w:r>
            <w:r w:rsidRPr="00D1356F">
              <w:rPr>
                <w:sz w:val="20"/>
                <w:szCs w:val="20"/>
              </w:rPr>
              <w:t xml:space="preserve"> where groups are concerned</w:t>
            </w:r>
            <w:r w:rsidR="006E5B5D">
              <w:rPr>
                <w:sz w:val="20"/>
                <w:szCs w:val="20"/>
              </w:rPr>
              <w:t>,</w:t>
            </w:r>
            <w:r w:rsidRPr="00D1356F">
              <w:rPr>
                <w:sz w:val="20"/>
                <w:szCs w:val="20"/>
              </w:rPr>
              <w:t xml:space="preserve"> promoting sport and exercise nutrition in an informative, engaging</w:t>
            </w:r>
            <w:r>
              <w:rPr>
                <w:sz w:val="20"/>
                <w:szCs w:val="20"/>
              </w:rPr>
              <w:t>,</w:t>
            </w:r>
            <w:r w:rsidRPr="00D1356F">
              <w:rPr>
                <w:sz w:val="20"/>
                <w:szCs w:val="20"/>
              </w:rPr>
              <w:t xml:space="preserve"> and professional manner. </w:t>
            </w:r>
          </w:p>
          <w:p w14:paraId="5B47365D" w14:textId="77777777" w:rsidR="00D43428" w:rsidRPr="00D1356F" w:rsidRDefault="00D43428" w:rsidP="00A613E0">
            <w:pPr>
              <w:ind w:left="72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55FD81B3" w14:textId="77777777" w:rsidR="00D43428" w:rsidRPr="00D1356F" w:rsidRDefault="00D43428"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796589CA" w14:textId="77777777" w:rsidR="00D43428" w:rsidRPr="00D1356F" w:rsidRDefault="00D43428"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4763FB73" w14:textId="77777777" w:rsidR="00D43428" w:rsidRPr="00D1356F" w:rsidRDefault="00D43428"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61B2485C" w14:textId="77777777" w:rsidR="00D43428" w:rsidRPr="00D1356F" w:rsidRDefault="00D43428"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0F8EEC9B" w14:textId="77777777" w:rsidR="00D43428" w:rsidRPr="00D1356F" w:rsidRDefault="00D43428" w:rsidP="00A613E0">
            <w:pPr>
              <w:ind w:left="1" w:firstLine="0"/>
              <w:jc w:val="center"/>
              <w:rPr>
                <w:sz w:val="20"/>
                <w:szCs w:val="20"/>
              </w:rPr>
            </w:pPr>
          </w:p>
        </w:tc>
      </w:tr>
      <w:tr w:rsidR="00D43428" w:rsidRPr="00D1356F" w14:paraId="56BF5054" w14:textId="77777777" w:rsidTr="00780E05">
        <w:tblPrEx>
          <w:tblCellMar>
            <w:right w:w="48" w:type="dxa"/>
          </w:tblCellMar>
        </w:tblPrEx>
        <w:trPr>
          <w:trHeight w:val="562"/>
        </w:trPr>
        <w:tc>
          <w:tcPr>
            <w:tcW w:w="223" w:type="pct"/>
            <w:tcBorders>
              <w:top w:val="single" w:sz="4" w:space="0" w:color="000000"/>
              <w:left w:val="single" w:sz="4" w:space="0" w:color="000000"/>
              <w:bottom w:val="single" w:sz="4" w:space="0" w:color="000000"/>
              <w:right w:val="single" w:sz="4" w:space="0" w:color="000000"/>
            </w:tcBorders>
          </w:tcPr>
          <w:p w14:paraId="1F65ACD4" w14:textId="77777777" w:rsidR="00D43428" w:rsidRPr="00D1356F" w:rsidRDefault="00D43428" w:rsidP="00A613E0">
            <w:pPr>
              <w:ind w:left="0" w:firstLine="0"/>
              <w:rPr>
                <w:sz w:val="20"/>
                <w:szCs w:val="20"/>
              </w:rPr>
            </w:pPr>
            <w:r w:rsidRPr="00D1356F">
              <w:rPr>
                <w:sz w:val="20"/>
                <w:szCs w:val="20"/>
              </w:rPr>
              <w:t xml:space="preserve">D3 </w:t>
            </w:r>
          </w:p>
        </w:tc>
        <w:tc>
          <w:tcPr>
            <w:tcW w:w="1071" w:type="pct"/>
            <w:tcBorders>
              <w:top w:val="single" w:sz="4" w:space="0" w:color="000000"/>
              <w:left w:val="single" w:sz="4" w:space="0" w:color="000000"/>
              <w:bottom w:val="single" w:sz="4" w:space="0" w:color="000000"/>
              <w:right w:val="single" w:sz="4" w:space="0" w:color="000000"/>
            </w:tcBorders>
          </w:tcPr>
          <w:p w14:paraId="1AA3F64B" w14:textId="77777777" w:rsidR="00D43428" w:rsidRDefault="00D43428" w:rsidP="00A613E0">
            <w:pPr>
              <w:ind w:left="1" w:firstLine="0"/>
              <w:rPr>
                <w:sz w:val="20"/>
                <w:szCs w:val="20"/>
              </w:rPr>
            </w:pPr>
            <w:r w:rsidRPr="00D1356F">
              <w:rPr>
                <w:sz w:val="20"/>
                <w:szCs w:val="20"/>
              </w:rPr>
              <w:t>Collate, analyse</w:t>
            </w:r>
            <w:r>
              <w:rPr>
                <w:sz w:val="20"/>
                <w:szCs w:val="20"/>
              </w:rPr>
              <w:t xml:space="preserve"> </w:t>
            </w:r>
            <w:r w:rsidRPr="00D1356F">
              <w:rPr>
                <w:sz w:val="20"/>
                <w:szCs w:val="20"/>
              </w:rPr>
              <w:t>and interpret information on behalf of client(s), developing resources to support service interventions and client education</w:t>
            </w:r>
            <w:r>
              <w:rPr>
                <w:sz w:val="20"/>
                <w:szCs w:val="20"/>
              </w:rPr>
              <w:t>.</w:t>
            </w:r>
          </w:p>
          <w:p w14:paraId="1F2C5458" w14:textId="77777777" w:rsidR="00D43428" w:rsidRPr="00D1356F" w:rsidRDefault="00D43428"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02AC772F" w14:textId="77777777" w:rsidR="00D43428" w:rsidRPr="00D1356F" w:rsidRDefault="00D43428"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2D64F6EE" w14:textId="77777777" w:rsidR="00D43428" w:rsidRPr="00D1356F" w:rsidRDefault="00D43428"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1561CC6D" w14:textId="77777777" w:rsidR="00D43428" w:rsidRPr="00D1356F" w:rsidRDefault="00D43428"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63EC3269" w14:textId="77777777" w:rsidR="00D43428" w:rsidRPr="00D1356F" w:rsidRDefault="00D43428"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7756C48D" w14:textId="77777777" w:rsidR="00D43428" w:rsidRPr="00D1356F" w:rsidRDefault="00D43428" w:rsidP="00A613E0">
            <w:pPr>
              <w:ind w:left="1" w:firstLine="0"/>
              <w:jc w:val="center"/>
              <w:rPr>
                <w:sz w:val="20"/>
                <w:szCs w:val="20"/>
              </w:rPr>
            </w:pPr>
          </w:p>
        </w:tc>
      </w:tr>
      <w:tr w:rsidR="00D43428" w:rsidRPr="00D1356F" w14:paraId="4A9B02CC" w14:textId="77777777" w:rsidTr="00780E05">
        <w:tblPrEx>
          <w:tblCellMar>
            <w:right w:w="48" w:type="dxa"/>
          </w:tblCellMar>
        </w:tblPrEx>
        <w:trPr>
          <w:trHeight w:val="562"/>
        </w:trPr>
        <w:tc>
          <w:tcPr>
            <w:tcW w:w="5000" w:type="pct"/>
            <w:gridSpan w:val="7"/>
            <w:tcBorders>
              <w:top w:val="single" w:sz="4" w:space="0" w:color="000000"/>
              <w:left w:val="single" w:sz="4" w:space="0" w:color="000000"/>
              <w:bottom w:val="single" w:sz="4" w:space="0" w:color="000000"/>
              <w:right w:val="single" w:sz="4" w:space="0" w:color="000000"/>
            </w:tcBorders>
          </w:tcPr>
          <w:p w14:paraId="04799124" w14:textId="77777777" w:rsidR="00D43428" w:rsidRDefault="00EC2407" w:rsidP="00A613E0">
            <w:pPr>
              <w:ind w:left="1" w:firstLine="0"/>
              <w:rPr>
                <w:b/>
                <w:bCs/>
                <w:i/>
                <w:iCs/>
                <w:sz w:val="20"/>
                <w:szCs w:val="20"/>
              </w:rPr>
            </w:pPr>
            <w:r>
              <w:rPr>
                <w:b/>
                <w:bCs/>
                <w:i/>
                <w:iCs/>
                <w:sz w:val="20"/>
                <w:szCs w:val="20"/>
              </w:rPr>
              <w:t xml:space="preserve">           </w:t>
            </w:r>
            <w:r w:rsidR="00D43428">
              <w:rPr>
                <w:b/>
                <w:bCs/>
                <w:i/>
                <w:iCs/>
                <w:sz w:val="20"/>
                <w:szCs w:val="20"/>
              </w:rPr>
              <w:t>D</w:t>
            </w:r>
            <w:r w:rsidR="00D43428" w:rsidRPr="009F7E50">
              <w:rPr>
                <w:b/>
                <w:bCs/>
                <w:i/>
                <w:iCs/>
                <w:sz w:val="20"/>
                <w:szCs w:val="20"/>
              </w:rPr>
              <w:t>: Applicant Commentary</w:t>
            </w:r>
          </w:p>
          <w:p w14:paraId="46C1D7C3" w14:textId="77777777" w:rsidR="00D43428" w:rsidRDefault="00D43428" w:rsidP="00A613E0">
            <w:pPr>
              <w:ind w:left="1" w:firstLine="0"/>
              <w:rPr>
                <w:sz w:val="20"/>
                <w:szCs w:val="20"/>
              </w:rPr>
            </w:pPr>
          </w:p>
          <w:p w14:paraId="157F2AD6" w14:textId="77777777" w:rsidR="00D43428" w:rsidRPr="00D1356F" w:rsidRDefault="00D43428" w:rsidP="00A613E0">
            <w:pPr>
              <w:ind w:left="1" w:firstLine="0"/>
              <w:rPr>
                <w:sz w:val="20"/>
                <w:szCs w:val="20"/>
              </w:rPr>
            </w:pPr>
          </w:p>
        </w:tc>
      </w:tr>
      <w:tr w:rsidR="00D43428" w:rsidRPr="00D1356F" w14:paraId="1A9182BE" w14:textId="77777777" w:rsidTr="00780E05">
        <w:tblPrEx>
          <w:tblCellMar>
            <w:right w:w="48" w:type="dxa"/>
          </w:tblCellMar>
        </w:tblPrEx>
        <w:trPr>
          <w:trHeight w:val="5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E7E6E6"/>
          </w:tcPr>
          <w:p w14:paraId="37C728A6" w14:textId="77777777" w:rsidR="00D43428" w:rsidRDefault="00853924" w:rsidP="00A613E0">
            <w:pPr>
              <w:ind w:left="1" w:firstLine="0"/>
              <w:rPr>
                <w:b/>
                <w:bCs/>
                <w:i/>
                <w:iCs/>
                <w:sz w:val="20"/>
                <w:szCs w:val="20"/>
              </w:rPr>
            </w:pPr>
            <w:r>
              <w:rPr>
                <w:b/>
                <w:bCs/>
                <w:i/>
                <w:iCs/>
                <w:sz w:val="20"/>
                <w:szCs w:val="20"/>
              </w:rPr>
              <w:t xml:space="preserve">           </w:t>
            </w:r>
            <w:r w:rsidR="00D43428">
              <w:rPr>
                <w:b/>
                <w:bCs/>
                <w:i/>
                <w:iCs/>
                <w:sz w:val="20"/>
                <w:szCs w:val="20"/>
              </w:rPr>
              <w:t>D:</w:t>
            </w:r>
            <w:r w:rsidR="00D43428" w:rsidRPr="009F7E50">
              <w:rPr>
                <w:b/>
                <w:bCs/>
                <w:i/>
                <w:iCs/>
                <w:sz w:val="20"/>
                <w:szCs w:val="20"/>
              </w:rPr>
              <w:t xml:space="preserve"> Assessor Comments</w:t>
            </w:r>
          </w:p>
          <w:p w14:paraId="6E6F284A" w14:textId="77777777" w:rsidR="00D43428" w:rsidRDefault="00D43428" w:rsidP="00A613E0">
            <w:pPr>
              <w:ind w:left="1" w:firstLine="0"/>
              <w:rPr>
                <w:sz w:val="20"/>
                <w:szCs w:val="20"/>
              </w:rPr>
            </w:pPr>
          </w:p>
          <w:p w14:paraId="3969A3BB" w14:textId="77777777" w:rsidR="00845E5F" w:rsidRDefault="00845E5F" w:rsidP="00845E5F">
            <w:pPr>
              <w:ind w:left="0" w:firstLine="0"/>
              <w:rPr>
                <w:sz w:val="20"/>
                <w:szCs w:val="20"/>
              </w:rPr>
            </w:pPr>
          </w:p>
          <w:p w14:paraId="24BB18B9" w14:textId="77777777" w:rsidR="00845E5F" w:rsidRDefault="00845E5F" w:rsidP="00845E5F">
            <w:pPr>
              <w:ind w:left="0" w:firstLine="0"/>
              <w:rPr>
                <w:sz w:val="20"/>
                <w:szCs w:val="20"/>
              </w:rPr>
            </w:pPr>
          </w:p>
          <w:p w14:paraId="38B0383D" w14:textId="77777777" w:rsidR="00845E5F" w:rsidRDefault="00845E5F" w:rsidP="00845E5F">
            <w:pPr>
              <w:ind w:left="0" w:firstLine="0"/>
              <w:rPr>
                <w:sz w:val="20"/>
                <w:szCs w:val="20"/>
              </w:rPr>
            </w:pPr>
          </w:p>
          <w:p w14:paraId="5B6A5D7E" w14:textId="77777777" w:rsidR="00D43428" w:rsidRPr="00D1356F" w:rsidRDefault="00D43428" w:rsidP="00A613E0">
            <w:pPr>
              <w:ind w:left="1" w:firstLine="0"/>
              <w:jc w:val="center"/>
              <w:rPr>
                <w:sz w:val="20"/>
                <w:szCs w:val="20"/>
              </w:rPr>
            </w:pPr>
          </w:p>
        </w:tc>
      </w:tr>
      <w:tr w:rsidR="00D43428" w:rsidRPr="00D1356F" w14:paraId="7C52C7B6" w14:textId="77777777" w:rsidTr="00780E05">
        <w:tblPrEx>
          <w:tblCellMar>
            <w:right w:w="48" w:type="dxa"/>
          </w:tblCellMar>
        </w:tblPrEx>
        <w:trPr>
          <w:trHeight w:val="560"/>
        </w:trPr>
        <w:tc>
          <w:tcPr>
            <w:tcW w:w="223" w:type="pct"/>
            <w:tcBorders>
              <w:top w:val="single" w:sz="4" w:space="0" w:color="000000"/>
              <w:left w:val="single" w:sz="4" w:space="0" w:color="000000"/>
              <w:bottom w:val="single" w:sz="4" w:space="0" w:color="000000"/>
              <w:right w:val="single" w:sz="4" w:space="0" w:color="000000"/>
            </w:tcBorders>
            <w:shd w:val="clear" w:color="auto" w:fill="D9D9D9"/>
          </w:tcPr>
          <w:p w14:paraId="5B516FF0" w14:textId="77777777" w:rsidR="00D43428" w:rsidRPr="00D43428" w:rsidRDefault="00D43428" w:rsidP="00A613E0">
            <w:pPr>
              <w:ind w:left="0" w:firstLine="0"/>
              <w:rPr>
                <w:b/>
                <w:bCs/>
                <w:sz w:val="20"/>
                <w:szCs w:val="20"/>
              </w:rPr>
            </w:pPr>
            <w:r w:rsidRPr="00D43428">
              <w:rPr>
                <w:b/>
                <w:bCs/>
                <w:sz w:val="20"/>
                <w:szCs w:val="20"/>
              </w:rPr>
              <w:lastRenderedPageBreak/>
              <w:t xml:space="preserve">E </w:t>
            </w:r>
          </w:p>
        </w:tc>
        <w:tc>
          <w:tcPr>
            <w:tcW w:w="3751" w:type="pct"/>
            <w:gridSpan w:val="3"/>
            <w:tcBorders>
              <w:top w:val="single" w:sz="4" w:space="0" w:color="000000"/>
              <w:left w:val="single" w:sz="4" w:space="0" w:color="000000"/>
              <w:bottom w:val="single" w:sz="4" w:space="0" w:color="000000"/>
              <w:right w:val="single" w:sz="4" w:space="0" w:color="000000"/>
            </w:tcBorders>
            <w:shd w:val="clear" w:color="auto" w:fill="D9D9D9"/>
          </w:tcPr>
          <w:p w14:paraId="5E403DE0" w14:textId="77777777" w:rsidR="00D43428" w:rsidRPr="00D1356F" w:rsidRDefault="00D43428" w:rsidP="00A613E0">
            <w:pPr>
              <w:ind w:left="1" w:firstLine="0"/>
              <w:rPr>
                <w:b/>
                <w:sz w:val="20"/>
                <w:szCs w:val="20"/>
              </w:rPr>
            </w:pPr>
            <w:r>
              <w:rPr>
                <w:b/>
                <w:sz w:val="20"/>
                <w:szCs w:val="20"/>
              </w:rPr>
              <w:t>Professional Development Activities</w:t>
            </w: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6192A598" w14:textId="77777777" w:rsidR="00D43428" w:rsidRPr="00D1356F" w:rsidRDefault="00D43428" w:rsidP="00A613E0">
            <w:pPr>
              <w:ind w:left="1" w:firstLine="0"/>
              <w:rPr>
                <w:b/>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51E7B5A6" w14:textId="77777777" w:rsidR="00D43428" w:rsidRPr="00D1356F" w:rsidRDefault="00D43428" w:rsidP="00A613E0">
            <w:pPr>
              <w:ind w:left="1" w:firstLine="0"/>
              <w:rPr>
                <w:b/>
                <w:sz w:val="20"/>
                <w:szCs w:val="20"/>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cPr>
          <w:p w14:paraId="41307DB1" w14:textId="77777777" w:rsidR="00D43428" w:rsidRPr="00D1356F" w:rsidRDefault="00D43428" w:rsidP="00A613E0">
            <w:pPr>
              <w:ind w:left="1" w:firstLine="0"/>
              <w:rPr>
                <w:b/>
                <w:sz w:val="20"/>
                <w:szCs w:val="20"/>
              </w:rPr>
            </w:pPr>
          </w:p>
        </w:tc>
      </w:tr>
      <w:tr w:rsidR="00D43428" w:rsidRPr="00D1356F" w14:paraId="6D85560F" w14:textId="77777777" w:rsidTr="003E460E">
        <w:tblPrEx>
          <w:tblCellMar>
            <w:right w:w="48" w:type="dxa"/>
          </w:tblCellMar>
        </w:tblPrEx>
        <w:trPr>
          <w:trHeight w:val="976"/>
        </w:trPr>
        <w:tc>
          <w:tcPr>
            <w:tcW w:w="223" w:type="pct"/>
            <w:tcBorders>
              <w:top w:val="single" w:sz="4" w:space="0" w:color="000000"/>
              <w:left w:val="single" w:sz="4" w:space="0" w:color="000000"/>
              <w:bottom w:val="single" w:sz="4" w:space="0" w:color="000000"/>
              <w:right w:val="single" w:sz="4" w:space="0" w:color="000000"/>
            </w:tcBorders>
          </w:tcPr>
          <w:p w14:paraId="0EC49E36" w14:textId="77777777" w:rsidR="00D43428" w:rsidRPr="00D1356F" w:rsidRDefault="00D43428" w:rsidP="00A613E0">
            <w:pPr>
              <w:ind w:left="0" w:firstLine="0"/>
              <w:rPr>
                <w:sz w:val="20"/>
                <w:szCs w:val="20"/>
              </w:rPr>
            </w:pPr>
            <w:r w:rsidRPr="00D1356F">
              <w:rPr>
                <w:sz w:val="20"/>
                <w:szCs w:val="20"/>
              </w:rPr>
              <w:t xml:space="preserve">E1 </w:t>
            </w:r>
          </w:p>
        </w:tc>
        <w:tc>
          <w:tcPr>
            <w:tcW w:w="1071" w:type="pct"/>
            <w:tcBorders>
              <w:top w:val="single" w:sz="4" w:space="0" w:color="000000"/>
              <w:left w:val="single" w:sz="4" w:space="0" w:color="000000"/>
              <w:bottom w:val="single" w:sz="4" w:space="0" w:color="000000"/>
              <w:right w:val="single" w:sz="4" w:space="0" w:color="000000"/>
            </w:tcBorders>
          </w:tcPr>
          <w:p w14:paraId="27F6324B" w14:textId="77777777" w:rsidR="00D43428" w:rsidRPr="00D1356F" w:rsidRDefault="00D43428" w:rsidP="00A613E0">
            <w:pPr>
              <w:ind w:left="1" w:firstLine="0"/>
              <w:rPr>
                <w:sz w:val="20"/>
                <w:szCs w:val="20"/>
              </w:rPr>
            </w:pPr>
            <w:r>
              <w:rPr>
                <w:sz w:val="20"/>
                <w:szCs w:val="20"/>
              </w:rPr>
              <w:t xml:space="preserve">Demonstrate reflective practice to evaluate and inform practice development. </w:t>
            </w:r>
          </w:p>
        </w:tc>
        <w:tc>
          <w:tcPr>
            <w:tcW w:w="180" w:type="pct"/>
            <w:tcBorders>
              <w:top w:val="single" w:sz="4" w:space="0" w:color="000000"/>
              <w:left w:val="single" w:sz="4" w:space="0" w:color="000000"/>
              <w:bottom w:val="single" w:sz="4" w:space="0" w:color="000000"/>
              <w:right w:val="single" w:sz="4" w:space="0" w:color="000000"/>
            </w:tcBorders>
          </w:tcPr>
          <w:p w14:paraId="2AF43553" w14:textId="77777777" w:rsidR="00D43428" w:rsidRPr="00D1356F" w:rsidRDefault="00D43428"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75AE6EF7" w14:textId="77777777" w:rsidR="00D43428" w:rsidRPr="00D1356F" w:rsidRDefault="00D43428"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3FE3F450" w14:textId="77777777" w:rsidR="00D43428" w:rsidRPr="00D1356F" w:rsidRDefault="00D43428"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27208133" w14:textId="77777777" w:rsidR="00D43428" w:rsidRPr="00D1356F" w:rsidRDefault="00D43428"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250936BA" w14:textId="77777777" w:rsidR="00D43428" w:rsidRPr="00D1356F" w:rsidRDefault="00D43428" w:rsidP="00A613E0">
            <w:pPr>
              <w:ind w:left="1" w:firstLine="0"/>
              <w:jc w:val="center"/>
              <w:rPr>
                <w:sz w:val="20"/>
                <w:szCs w:val="20"/>
              </w:rPr>
            </w:pPr>
          </w:p>
        </w:tc>
      </w:tr>
      <w:tr w:rsidR="00D43428" w:rsidRPr="00D1356F" w14:paraId="7FEEFA62" w14:textId="77777777" w:rsidTr="00780E05">
        <w:tblPrEx>
          <w:tblCellMar>
            <w:right w:w="48" w:type="dxa"/>
          </w:tblCellMar>
        </w:tblPrEx>
        <w:trPr>
          <w:trHeight w:val="2110"/>
        </w:trPr>
        <w:tc>
          <w:tcPr>
            <w:tcW w:w="223" w:type="pct"/>
            <w:tcBorders>
              <w:top w:val="single" w:sz="4" w:space="0" w:color="000000"/>
              <w:left w:val="single" w:sz="4" w:space="0" w:color="000000"/>
              <w:bottom w:val="single" w:sz="4" w:space="0" w:color="000000"/>
              <w:right w:val="single" w:sz="4" w:space="0" w:color="000000"/>
            </w:tcBorders>
          </w:tcPr>
          <w:p w14:paraId="2F436B25" w14:textId="77777777" w:rsidR="00D43428" w:rsidRPr="00D1356F" w:rsidRDefault="00D43428" w:rsidP="00A613E0">
            <w:pPr>
              <w:ind w:left="0" w:firstLine="0"/>
              <w:rPr>
                <w:sz w:val="20"/>
                <w:szCs w:val="20"/>
              </w:rPr>
            </w:pPr>
            <w:r>
              <w:rPr>
                <w:sz w:val="20"/>
                <w:szCs w:val="20"/>
              </w:rPr>
              <w:t>E2</w:t>
            </w:r>
            <w:r w:rsidRPr="00D1356F">
              <w:rPr>
                <w:sz w:val="20"/>
                <w:szCs w:val="20"/>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48724148" w14:textId="77777777" w:rsidR="00D43428" w:rsidRDefault="00D43428" w:rsidP="00A613E0">
            <w:pPr>
              <w:ind w:left="1" w:firstLine="0"/>
              <w:rPr>
                <w:sz w:val="20"/>
                <w:szCs w:val="20"/>
              </w:rPr>
            </w:pPr>
            <w:r w:rsidRPr="00D1356F">
              <w:rPr>
                <w:sz w:val="20"/>
                <w:szCs w:val="20"/>
              </w:rPr>
              <w:t>Be proactive in, and take responsibility for, developing and improving own competence including</w:t>
            </w:r>
            <w:r>
              <w:rPr>
                <w:sz w:val="20"/>
                <w:szCs w:val="20"/>
              </w:rPr>
              <w:t xml:space="preserve"> </w:t>
            </w:r>
            <w:r w:rsidRPr="00D43428">
              <w:rPr>
                <w:sz w:val="20"/>
                <w:szCs w:val="20"/>
              </w:rPr>
              <w:t>maintaining a personal development portfolio which identifies learning and development needs, plans, actions</w:t>
            </w:r>
            <w:r w:rsidR="00FF28CB">
              <w:rPr>
                <w:sz w:val="20"/>
                <w:szCs w:val="20"/>
              </w:rPr>
              <w:t>,</w:t>
            </w:r>
            <w:r w:rsidRPr="00D43428">
              <w:rPr>
                <w:sz w:val="20"/>
                <w:szCs w:val="20"/>
              </w:rPr>
              <w:t xml:space="preserve"> and outcomes</w:t>
            </w:r>
            <w:r>
              <w:rPr>
                <w:sz w:val="20"/>
                <w:szCs w:val="20"/>
              </w:rPr>
              <w:t>.</w:t>
            </w:r>
          </w:p>
          <w:p w14:paraId="623F5500" w14:textId="77777777" w:rsidR="005E73D4" w:rsidRPr="00D1356F" w:rsidRDefault="005E73D4"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32ACC5C8" w14:textId="77777777" w:rsidR="00D43428" w:rsidRPr="00D1356F" w:rsidRDefault="00D43428"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292C48E6" w14:textId="77777777" w:rsidR="00D43428" w:rsidRPr="00D1356F" w:rsidRDefault="00D43428"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22F55EB9" w14:textId="77777777" w:rsidR="00D43428" w:rsidRPr="00D1356F" w:rsidRDefault="00D43428"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3A3F9767" w14:textId="77777777" w:rsidR="00D43428" w:rsidRPr="00D1356F" w:rsidRDefault="00D43428"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34A02D19" w14:textId="77777777" w:rsidR="00D43428" w:rsidRPr="00D1356F" w:rsidRDefault="00D43428" w:rsidP="00A613E0">
            <w:pPr>
              <w:ind w:left="1" w:firstLine="0"/>
              <w:jc w:val="center"/>
              <w:rPr>
                <w:sz w:val="20"/>
                <w:szCs w:val="20"/>
              </w:rPr>
            </w:pPr>
          </w:p>
        </w:tc>
      </w:tr>
      <w:tr w:rsidR="00BA00C5" w:rsidRPr="00D1356F" w14:paraId="64833F1B" w14:textId="77777777" w:rsidTr="00780E05">
        <w:tblPrEx>
          <w:tblCellMar>
            <w:right w:w="48" w:type="dxa"/>
          </w:tblCellMar>
        </w:tblPrEx>
        <w:trPr>
          <w:trHeight w:val="945"/>
        </w:trPr>
        <w:tc>
          <w:tcPr>
            <w:tcW w:w="5000" w:type="pct"/>
            <w:gridSpan w:val="7"/>
            <w:tcBorders>
              <w:top w:val="single" w:sz="4" w:space="0" w:color="000000"/>
              <w:left w:val="single" w:sz="4" w:space="0" w:color="000000"/>
              <w:bottom w:val="single" w:sz="4" w:space="0" w:color="000000"/>
              <w:right w:val="single" w:sz="4" w:space="0" w:color="000000"/>
            </w:tcBorders>
          </w:tcPr>
          <w:p w14:paraId="0E088DCC" w14:textId="77777777" w:rsidR="00BA00C5" w:rsidRDefault="00BA00C5" w:rsidP="00A613E0">
            <w:pPr>
              <w:ind w:left="1" w:firstLine="0"/>
              <w:rPr>
                <w:b/>
                <w:bCs/>
                <w:i/>
                <w:iCs/>
                <w:sz w:val="20"/>
                <w:szCs w:val="20"/>
              </w:rPr>
            </w:pPr>
            <w:r>
              <w:rPr>
                <w:b/>
                <w:bCs/>
                <w:i/>
                <w:iCs/>
                <w:sz w:val="20"/>
                <w:szCs w:val="20"/>
              </w:rPr>
              <w:t>E</w:t>
            </w:r>
            <w:r w:rsidRPr="009F7E50">
              <w:rPr>
                <w:b/>
                <w:bCs/>
                <w:i/>
                <w:iCs/>
                <w:sz w:val="20"/>
                <w:szCs w:val="20"/>
              </w:rPr>
              <w:t>: Applicant Commentary</w:t>
            </w:r>
          </w:p>
          <w:p w14:paraId="793478E3" w14:textId="77777777" w:rsidR="00BA00C5" w:rsidRDefault="00BA00C5" w:rsidP="00A613E0">
            <w:pPr>
              <w:ind w:left="1" w:firstLine="0"/>
              <w:rPr>
                <w:sz w:val="20"/>
                <w:szCs w:val="20"/>
              </w:rPr>
            </w:pPr>
          </w:p>
          <w:p w14:paraId="6D0E9BFE" w14:textId="77777777" w:rsidR="00BA00C5" w:rsidRPr="00D1356F" w:rsidRDefault="00BA00C5" w:rsidP="00A613E0">
            <w:pPr>
              <w:ind w:left="1" w:firstLine="0"/>
              <w:rPr>
                <w:sz w:val="20"/>
                <w:szCs w:val="20"/>
              </w:rPr>
            </w:pPr>
          </w:p>
        </w:tc>
      </w:tr>
      <w:tr w:rsidR="00BA00C5" w:rsidRPr="00D1356F" w14:paraId="7B203818" w14:textId="77777777" w:rsidTr="00780E05">
        <w:tblPrEx>
          <w:tblCellMar>
            <w:right w:w="48" w:type="dxa"/>
          </w:tblCellMar>
        </w:tblPrEx>
        <w:trPr>
          <w:trHeight w:val="81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E7E6E6"/>
          </w:tcPr>
          <w:p w14:paraId="1A18D4F0" w14:textId="77777777" w:rsidR="00BA00C5" w:rsidRDefault="00BA00C5" w:rsidP="00A613E0">
            <w:pPr>
              <w:ind w:left="1" w:firstLine="0"/>
              <w:rPr>
                <w:b/>
                <w:bCs/>
                <w:i/>
                <w:iCs/>
                <w:sz w:val="20"/>
                <w:szCs w:val="20"/>
              </w:rPr>
            </w:pPr>
            <w:r>
              <w:rPr>
                <w:b/>
                <w:bCs/>
                <w:i/>
                <w:iCs/>
                <w:sz w:val="20"/>
                <w:szCs w:val="20"/>
              </w:rPr>
              <w:t>E:</w:t>
            </w:r>
            <w:r w:rsidRPr="009F7E50">
              <w:rPr>
                <w:b/>
                <w:bCs/>
                <w:i/>
                <w:iCs/>
                <w:sz w:val="20"/>
                <w:szCs w:val="20"/>
              </w:rPr>
              <w:t xml:space="preserve"> Assessor Comments</w:t>
            </w:r>
          </w:p>
          <w:p w14:paraId="45ADC4C4" w14:textId="77777777" w:rsidR="00BA00C5" w:rsidRDefault="00BA00C5" w:rsidP="00A613E0">
            <w:pPr>
              <w:ind w:left="1" w:firstLine="0"/>
              <w:rPr>
                <w:sz w:val="20"/>
                <w:szCs w:val="20"/>
              </w:rPr>
            </w:pPr>
          </w:p>
          <w:p w14:paraId="36627B48" w14:textId="77777777" w:rsidR="00BA00C5" w:rsidRPr="00D1356F" w:rsidRDefault="00BA00C5" w:rsidP="00A613E0">
            <w:pPr>
              <w:ind w:left="1" w:firstLine="0"/>
              <w:jc w:val="center"/>
              <w:rPr>
                <w:sz w:val="20"/>
                <w:szCs w:val="20"/>
              </w:rPr>
            </w:pPr>
          </w:p>
        </w:tc>
      </w:tr>
      <w:tr w:rsidR="00BA00C5" w:rsidRPr="00D1356F" w14:paraId="491E70D6" w14:textId="77777777" w:rsidTr="00780E05">
        <w:tblPrEx>
          <w:tblCellMar>
            <w:right w:w="41" w:type="dxa"/>
          </w:tblCellMar>
        </w:tblPrEx>
        <w:trPr>
          <w:trHeight w:val="551"/>
        </w:trPr>
        <w:tc>
          <w:tcPr>
            <w:tcW w:w="223" w:type="pct"/>
            <w:tcBorders>
              <w:top w:val="single" w:sz="4" w:space="0" w:color="000000"/>
              <w:left w:val="single" w:sz="4" w:space="0" w:color="000000"/>
              <w:bottom w:val="single" w:sz="4" w:space="0" w:color="000000"/>
              <w:right w:val="single" w:sz="4" w:space="0" w:color="000000"/>
            </w:tcBorders>
            <w:shd w:val="clear" w:color="auto" w:fill="D9D9D9"/>
          </w:tcPr>
          <w:p w14:paraId="1E14E0BD" w14:textId="77777777" w:rsidR="00BA00C5" w:rsidRPr="00D1356F" w:rsidRDefault="00BA00C5" w:rsidP="00A613E0">
            <w:pPr>
              <w:ind w:left="0" w:firstLine="0"/>
              <w:rPr>
                <w:sz w:val="20"/>
                <w:szCs w:val="20"/>
              </w:rPr>
            </w:pPr>
            <w:r w:rsidRPr="00D1356F">
              <w:rPr>
                <w:b/>
                <w:sz w:val="20"/>
                <w:szCs w:val="20"/>
              </w:rPr>
              <w:t xml:space="preserve">F </w:t>
            </w:r>
          </w:p>
        </w:tc>
        <w:tc>
          <w:tcPr>
            <w:tcW w:w="3751" w:type="pct"/>
            <w:gridSpan w:val="3"/>
            <w:tcBorders>
              <w:top w:val="single" w:sz="4" w:space="0" w:color="000000"/>
              <w:left w:val="single" w:sz="4" w:space="0" w:color="000000"/>
              <w:bottom w:val="single" w:sz="4" w:space="0" w:color="000000"/>
              <w:right w:val="single" w:sz="4" w:space="0" w:color="000000"/>
            </w:tcBorders>
            <w:shd w:val="clear" w:color="auto" w:fill="D9D9D9"/>
          </w:tcPr>
          <w:p w14:paraId="21FE7B6B" w14:textId="77777777" w:rsidR="00BA00C5" w:rsidRDefault="00BA00C5" w:rsidP="00A613E0">
            <w:pPr>
              <w:ind w:left="1" w:firstLine="0"/>
              <w:rPr>
                <w:b/>
                <w:sz w:val="20"/>
                <w:szCs w:val="20"/>
              </w:rPr>
            </w:pPr>
            <w:r>
              <w:rPr>
                <w:b/>
                <w:sz w:val="20"/>
                <w:szCs w:val="20"/>
              </w:rPr>
              <w:t>Practical Application</w:t>
            </w:r>
          </w:p>
          <w:p w14:paraId="3AD179A9" w14:textId="77777777" w:rsidR="00BA00C5" w:rsidRPr="00D1356F" w:rsidRDefault="00BA00C5" w:rsidP="00A613E0">
            <w:pPr>
              <w:ind w:left="1" w:firstLine="0"/>
              <w:rPr>
                <w:b/>
                <w:sz w:val="20"/>
                <w:szCs w:val="20"/>
              </w:rPr>
            </w:pPr>
            <w:r>
              <w:rPr>
                <w:b/>
                <w:sz w:val="20"/>
                <w:szCs w:val="20"/>
              </w:rPr>
              <w:t>(Note: competency areas identified in section F must be demonstrated by the case study)</w:t>
            </w: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11350E4E" w14:textId="77777777" w:rsidR="00BA00C5" w:rsidRPr="00D1356F" w:rsidRDefault="00BA00C5" w:rsidP="00A613E0">
            <w:pPr>
              <w:ind w:left="1" w:firstLine="0"/>
              <w:rPr>
                <w:b/>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3B728BDF" w14:textId="77777777" w:rsidR="00BA00C5" w:rsidRPr="00D1356F" w:rsidRDefault="00BA00C5" w:rsidP="00A613E0">
            <w:pPr>
              <w:ind w:left="1" w:firstLine="0"/>
              <w:rPr>
                <w:b/>
                <w:sz w:val="20"/>
                <w:szCs w:val="20"/>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cPr>
          <w:p w14:paraId="346CB311" w14:textId="77777777" w:rsidR="00BA00C5" w:rsidRPr="00D1356F" w:rsidRDefault="00BA00C5" w:rsidP="00A613E0">
            <w:pPr>
              <w:ind w:left="1" w:firstLine="0"/>
              <w:rPr>
                <w:b/>
                <w:sz w:val="20"/>
                <w:szCs w:val="20"/>
              </w:rPr>
            </w:pPr>
          </w:p>
        </w:tc>
      </w:tr>
      <w:tr w:rsidR="00BA00C5" w:rsidRPr="00D1356F" w14:paraId="60953583" w14:textId="77777777" w:rsidTr="00780E05">
        <w:tblPrEx>
          <w:tblCellMar>
            <w:right w:w="41" w:type="dxa"/>
          </w:tblCellMar>
        </w:tblPrEx>
        <w:trPr>
          <w:trHeight w:val="565"/>
        </w:trPr>
        <w:tc>
          <w:tcPr>
            <w:tcW w:w="223" w:type="pct"/>
            <w:tcBorders>
              <w:top w:val="single" w:sz="4" w:space="0" w:color="000000"/>
              <w:left w:val="single" w:sz="4" w:space="0" w:color="000000"/>
              <w:bottom w:val="single" w:sz="4" w:space="0" w:color="000000"/>
              <w:right w:val="single" w:sz="4" w:space="0" w:color="000000"/>
            </w:tcBorders>
            <w:shd w:val="clear" w:color="auto" w:fill="F2F2F2"/>
          </w:tcPr>
          <w:p w14:paraId="2FDB9D88" w14:textId="77777777" w:rsidR="00BA00C5" w:rsidRPr="00D1356F" w:rsidRDefault="00BA00C5" w:rsidP="00A613E0">
            <w:pPr>
              <w:ind w:left="0" w:firstLine="0"/>
              <w:rPr>
                <w:sz w:val="20"/>
                <w:szCs w:val="20"/>
              </w:rPr>
            </w:pPr>
            <w:r w:rsidRPr="00D1356F">
              <w:rPr>
                <w:b/>
                <w:i/>
                <w:sz w:val="20"/>
                <w:szCs w:val="20"/>
              </w:rPr>
              <w:t xml:space="preserve">F1 </w:t>
            </w:r>
          </w:p>
        </w:tc>
        <w:tc>
          <w:tcPr>
            <w:tcW w:w="3751" w:type="pct"/>
            <w:gridSpan w:val="3"/>
            <w:tcBorders>
              <w:top w:val="single" w:sz="4" w:space="0" w:color="000000"/>
              <w:left w:val="single" w:sz="4" w:space="0" w:color="000000"/>
              <w:bottom w:val="single" w:sz="4" w:space="0" w:color="000000"/>
              <w:right w:val="single" w:sz="4" w:space="0" w:color="000000"/>
            </w:tcBorders>
            <w:shd w:val="clear" w:color="auto" w:fill="F2F2F2"/>
          </w:tcPr>
          <w:p w14:paraId="17373171" w14:textId="77777777" w:rsidR="00BA00C5" w:rsidRPr="00D1356F" w:rsidRDefault="00BA00C5" w:rsidP="00A613E0">
            <w:pPr>
              <w:ind w:left="1" w:firstLine="0"/>
              <w:rPr>
                <w:b/>
                <w:i/>
                <w:sz w:val="20"/>
                <w:szCs w:val="20"/>
              </w:rPr>
            </w:pPr>
            <w:r>
              <w:rPr>
                <w:b/>
                <w:i/>
                <w:sz w:val="20"/>
                <w:szCs w:val="20"/>
              </w:rPr>
              <w:t>The Needs of the Client(s)</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Pr>
          <w:p w14:paraId="3B707705" w14:textId="77777777" w:rsidR="00BA00C5" w:rsidRPr="00D1356F" w:rsidRDefault="00BA00C5" w:rsidP="00A613E0">
            <w:pPr>
              <w:ind w:left="1" w:firstLine="0"/>
              <w:rPr>
                <w:b/>
                <w:i/>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F2F2F2"/>
          </w:tcPr>
          <w:p w14:paraId="6492D2C8" w14:textId="77777777" w:rsidR="00BA00C5" w:rsidRPr="00D1356F" w:rsidRDefault="00BA00C5" w:rsidP="00A613E0">
            <w:pPr>
              <w:ind w:left="1" w:firstLine="0"/>
              <w:rPr>
                <w:b/>
                <w:i/>
                <w:sz w:val="20"/>
                <w:szCs w:val="20"/>
              </w:rPr>
            </w:pPr>
          </w:p>
        </w:tc>
        <w:tc>
          <w:tcPr>
            <w:tcW w:w="312" w:type="pct"/>
            <w:tcBorders>
              <w:top w:val="single" w:sz="4" w:space="0" w:color="000000"/>
              <w:left w:val="single" w:sz="4" w:space="0" w:color="000000"/>
              <w:bottom w:val="single" w:sz="4" w:space="0" w:color="000000"/>
              <w:right w:val="single" w:sz="4" w:space="0" w:color="000000"/>
            </w:tcBorders>
            <w:shd w:val="clear" w:color="auto" w:fill="F2F2F2"/>
          </w:tcPr>
          <w:p w14:paraId="6FAD25EF" w14:textId="77777777" w:rsidR="00BA00C5" w:rsidRPr="00D1356F" w:rsidRDefault="00BA00C5" w:rsidP="00A613E0">
            <w:pPr>
              <w:ind w:left="1" w:firstLine="0"/>
              <w:rPr>
                <w:b/>
                <w:i/>
                <w:sz w:val="20"/>
                <w:szCs w:val="20"/>
              </w:rPr>
            </w:pPr>
          </w:p>
        </w:tc>
      </w:tr>
      <w:tr w:rsidR="00335F16" w:rsidRPr="00D1356F" w14:paraId="582D05D6" w14:textId="77777777" w:rsidTr="00780E05">
        <w:tblPrEx>
          <w:tblCellMar>
            <w:right w:w="41" w:type="dxa"/>
          </w:tblCellMar>
        </w:tblPrEx>
        <w:trPr>
          <w:trHeight w:val="838"/>
        </w:trPr>
        <w:tc>
          <w:tcPr>
            <w:tcW w:w="223" w:type="pct"/>
            <w:tcBorders>
              <w:top w:val="single" w:sz="4" w:space="0" w:color="000000"/>
              <w:left w:val="single" w:sz="4" w:space="0" w:color="000000"/>
              <w:bottom w:val="single" w:sz="4" w:space="0" w:color="000000"/>
              <w:right w:val="single" w:sz="4" w:space="0" w:color="000000"/>
            </w:tcBorders>
          </w:tcPr>
          <w:p w14:paraId="5732CDD0" w14:textId="77777777" w:rsidR="00335F16" w:rsidRPr="00D1356F" w:rsidRDefault="00335F16" w:rsidP="00A613E0">
            <w:pPr>
              <w:ind w:left="0" w:firstLine="0"/>
              <w:rPr>
                <w:sz w:val="20"/>
                <w:szCs w:val="20"/>
              </w:rPr>
            </w:pPr>
            <w:r w:rsidRPr="00D1356F">
              <w:rPr>
                <w:sz w:val="20"/>
                <w:szCs w:val="20"/>
              </w:rPr>
              <w:t>F1.</w:t>
            </w:r>
            <w:r>
              <w:rPr>
                <w:sz w:val="20"/>
                <w:szCs w:val="20"/>
              </w:rPr>
              <w:t>1</w:t>
            </w:r>
            <w:r w:rsidRPr="00D1356F">
              <w:rPr>
                <w:sz w:val="20"/>
                <w:szCs w:val="20"/>
              </w:rPr>
              <w:t xml:space="preserve"> </w:t>
            </w:r>
          </w:p>
          <w:p w14:paraId="530E7BA1" w14:textId="77777777" w:rsidR="00335F16" w:rsidRPr="00D1356F" w:rsidRDefault="00335F16" w:rsidP="00A613E0">
            <w:pPr>
              <w:ind w:left="0" w:firstLine="0"/>
              <w:rPr>
                <w:sz w:val="20"/>
                <w:szCs w:val="20"/>
              </w:rPr>
            </w:pPr>
          </w:p>
          <w:p w14:paraId="6DA9ABDF" w14:textId="77777777" w:rsidR="00335F16" w:rsidRPr="00D1356F" w:rsidRDefault="00335F16" w:rsidP="00A613E0">
            <w:pPr>
              <w:ind w:left="0" w:firstLine="0"/>
              <w:rPr>
                <w:sz w:val="20"/>
                <w:szCs w:val="20"/>
              </w:rPr>
            </w:pPr>
          </w:p>
        </w:tc>
        <w:tc>
          <w:tcPr>
            <w:tcW w:w="1071" w:type="pct"/>
            <w:tcBorders>
              <w:top w:val="single" w:sz="4" w:space="0" w:color="000000"/>
              <w:left w:val="single" w:sz="4" w:space="0" w:color="000000"/>
              <w:bottom w:val="single" w:sz="4" w:space="0" w:color="000000"/>
              <w:right w:val="single" w:sz="4" w:space="0" w:color="000000"/>
            </w:tcBorders>
          </w:tcPr>
          <w:p w14:paraId="213388CB" w14:textId="77777777" w:rsidR="00335F16" w:rsidRDefault="00335F16" w:rsidP="00A613E0">
            <w:pPr>
              <w:ind w:left="1" w:firstLine="0"/>
              <w:rPr>
                <w:sz w:val="20"/>
                <w:szCs w:val="20"/>
              </w:rPr>
            </w:pPr>
            <w:r w:rsidRPr="00506784">
              <w:rPr>
                <w:sz w:val="20"/>
                <w:szCs w:val="20"/>
              </w:rPr>
              <w:t>Interpret nutritional assessment information</w:t>
            </w:r>
            <w:r>
              <w:rPr>
                <w:sz w:val="20"/>
                <w:szCs w:val="20"/>
              </w:rPr>
              <w:t xml:space="preserve"> </w:t>
            </w:r>
            <w:r w:rsidRPr="00506784">
              <w:rPr>
                <w:sz w:val="20"/>
                <w:szCs w:val="20"/>
              </w:rPr>
              <w:t xml:space="preserve">including dietary evaluation, </w:t>
            </w:r>
            <w:r w:rsidR="00FF28CB" w:rsidRPr="00506784">
              <w:rPr>
                <w:sz w:val="20"/>
                <w:szCs w:val="20"/>
              </w:rPr>
              <w:t>anthropometric</w:t>
            </w:r>
            <w:r w:rsidRPr="00506784">
              <w:rPr>
                <w:sz w:val="20"/>
                <w:szCs w:val="20"/>
              </w:rPr>
              <w:t xml:space="preserve"> assessment, biochemical analysi</w:t>
            </w:r>
            <w:r>
              <w:rPr>
                <w:sz w:val="20"/>
                <w:szCs w:val="20"/>
              </w:rPr>
              <w:t>s</w:t>
            </w:r>
            <w:r w:rsidRPr="00506784">
              <w:rPr>
                <w:sz w:val="20"/>
                <w:szCs w:val="20"/>
              </w:rPr>
              <w:t>, clinical observation, environmental</w:t>
            </w:r>
            <w:r w:rsidR="00CC33D7">
              <w:rPr>
                <w:sz w:val="20"/>
                <w:szCs w:val="20"/>
              </w:rPr>
              <w:t>, functional</w:t>
            </w:r>
            <w:r w:rsidR="003E460E">
              <w:rPr>
                <w:sz w:val="20"/>
                <w:szCs w:val="20"/>
              </w:rPr>
              <w:t>,</w:t>
            </w:r>
            <w:r w:rsidRPr="00506784">
              <w:rPr>
                <w:sz w:val="20"/>
                <w:szCs w:val="20"/>
              </w:rPr>
              <w:t xml:space="preserve"> and </w:t>
            </w:r>
            <w:r w:rsidR="00FF28CB" w:rsidRPr="00506784">
              <w:rPr>
                <w:sz w:val="20"/>
                <w:szCs w:val="20"/>
              </w:rPr>
              <w:t>behavioural</w:t>
            </w:r>
            <w:r w:rsidRPr="00506784">
              <w:rPr>
                <w:sz w:val="20"/>
                <w:szCs w:val="20"/>
              </w:rPr>
              <w:t xml:space="preserve"> assessment to plan nutritional intervention</w:t>
            </w:r>
            <w:r w:rsidR="00C82C4A">
              <w:rPr>
                <w:sz w:val="20"/>
                <w:szCs w:val="20"/>
              </w:rPr>
              <w:t>.</w:t>
            </w:r>
            <w:r w:rsidRPr="00D1356F">
              <w:rPr>
                <w:sz w:val="20"/>
                <w:szCs w:val="20"/>
              </w:rPr>
              <w:t xml:space="preserve"> </w:t>
            </w:r>
          </w:p>
          <w:p w14:paraId="5113941C" w14:textId="77777777" w:rsidR="00C82C4A" w:rsidRPr="00D1356F" w:rsidRDefault="00C82C4A"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7725D122" w14:textId="77777777" w:rsidR="00335F16" w:rsidRPr="00D1356F" w:rsidRDefault="00335F16"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00D4F2D3" w14:textId="77777777" w:rsidR="00335F16" w:rsidRPr="00D1356F" w:rsidRDefault="00335F16"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04744AAB" w14:textId="77777777" w:rsidR="00335F16" w:rsidRPr="00D1356F" w:rsidRDefault="00335F16"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7C613692" w14:textId="77777777" w:rsidR="00335F16" w:rsidRPr="00D1356F" w:rsidRDefault="00335F16"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38776A12" w14:textId="77777777" w:rsidR="00335F16" w:rsidRPr="00D1356F" w:rsidRDefault="00335F16" w:rsidP="00A613E0">
            <w:pPr>
              <w:ind w:left="1" w:firstLine="0"/>
              <w:jc w:val="center"/>
              <w:rPr>
                <w:sz w:val="20"/>
                <w:szCs w:val="20"/>
              </w:rPr>
            </w:pPr>
          </w:p>
        </w:tc>
      </w:tr>
      <w:tr w:rsidR="00335F16" w:rsidRPr="00D1356F" w14:paraId="04B1E3D9" w14:textId="77777777" w:rsidTr="00780E05">
        <w:tblPrEx>
          <w:tblCellMar>
            <w:right w:w="41" w:type="dxa"/>
          </w:tblCellMar>
        </w:tblPrEx>
        <w:trPr>
          <w:trHeight w:val="1363"/>
        </w:trPr>
        <w:tc>
          <w:tcPr>
            <w:tcW w:w="223" w:type="pct"/>
            <w:tcBorders>
              <w:top w:val="single" w:sz="4" w:space="0" w:color="000000"/>
              <w:left w:val="single" w:sz="4" w:space="0" w:color="000000"/>
              <w:bottom w:val="single" w:sz="4" w:space="0" w:color="000000"/>
              <w:right w:val="single" w:sz="4" w:space="0" w:color="000000"/>
            </w:tcBorders>
          </w:tcPr>
          <w:p w14:paraId="5245BFA7" w14:textId="77777777" w:rsidR="00335F16" w:rsidRPr="00D1356F" w:rsidRDefault="00335F16" w:rsidP="00A613E0">
            <w:pPr>
              <w:ind w:left="0" w:firstLine="0"/>
              <w:rPr>
                <w:sz w:val="20"/>
                <w:szCs w:val="20"/>
              </w:rPr>
            </w:pPr>
            <w:r w:rsidRPr="00D1356F">
              <w:rPr>
                <w:sz w:val="20"/>
                <w:szCs w:val="20"/>
              </w:rPr>
              <w:lastRenderedPageBreak/>
              <w:t>F1.</w:t>
            </w:r>
            <w:r>
              <w:rPr>
                <w:sz w:val="20"/>
                <w:szCs w:val="20"/>
              </w:rPr>
              <w:t>2</w:t>
            </w:r>
            <w:r w:rsidRPr="00D1356F">
              <w:rPr>
                <w:sz w:val="20"/>
                <w:szCs w:val="20"/>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58D64C7F" w14:textId="77777777" w:rsidR="00335F16" w:rsidRDefault="00335F16" w:rsidP="00A613E0">
            <w:pPr>
              <w:spacing w:line="245" w:lineRule="auto"/>
              <w:ind w:left="0" w:firstLine="0"/>
              <w:rPr>
                <w:sz w:val="20"/>
                <w:szCs w:val="20"/>
              </w:rPr>
            </w:pPr>
            <w:r w:rsidRPr="00D1356F">
              <w:rPr>
                <w:sz w:val="20"/>
                <w:szCs w:val="20"/>
              </w:rPr>
              <w:t>Taking account of the phase of training</w:t>
            </w:r>
            <w:r>
              <w:rPr>
                <w:sz w:val="20"/>
                <w:szCs w:val="20"/>
              </w:rPr>
              <w:t xml:space="preserve">, competition, </w:t>
            </w:r>
            <w:r w:rsidR="00FF28CB">
              <w:rPr>
                <w:sz w:val="20"/>
                <w:szCs w:val="20"/>
              </w:rPr>
              <w:t>travel</w:t>
            </w:r>
            <w:r w:rsidR="00CC33D7">
              <w:rPr>
                <w:sz w:val="20"/>
                <w:szCs w:val="20"/>
              </w:rPr>
              <w:t xml:space="preserve"> and environmental conditions</w:t>
            </w:r>
            <w:r>
              <w:rPr>
                <w:sz w:val="20"/>
                <w:szCs w:val="20"/>
              </w:rPr>
              <w:t xml:space="preserve">, </w:t>
            </w:r>
            <w:r w:rsidRPr="00D1356F">
              <w:rPr>
                <w:sz w:val="20"/>
                <w:szCs w:val="20"/>
              </w:rPr>
              <w:t xml:space="preserve">translate nutrient and energy requirements </w:t>
            </w:r>
            <w:r>
              <w:rPr>
                <w:sz w:val="20"/>
                <w:szCs w:val="20"/>
              </w:rPr>
              <w:t xml:space="preserve">into </w:t>
            </w:r>
            <w:r w:rsidR="009460A9">
              <w:rPr>
                <w:sz w:val="20"/>
                <w:szCs w:val="20"/>
              </w:rPr>
              <w:t xml:space="preserve">an </w:t>
            </w:r>
            <w:r w:rsidR="00FF28CB">
              <w:rPr>
                <w:sz w:val="20"/>
                <w:szCs w:val="20"/>
              </w:rPr>
              <w:t>appropriate</w:t>
            </w:r>
            <w:r>
              <w:rPr>
                <w:sz w:val="20"/>
                <w:szCs w:val="20"/>
              </w:rPr>
              <w:t xml:space="preserve"> and </w:t>
            </w:r>
            <w:r w:rsidRPr="00D1356F">
              <w:rPr>
                <w:sz w:val="20"/>
                <w:szCs w:val="20"/>
              </w:rPr>
              <w:t>tailored,</w:t>
            </w:r>
            <w:r>
              <w:rPr>
                <w:sz w:val="20"/>
                <w:szCs w:val="20"/>
              </w:rPr>
              <w:t xml:space="preserve"> </w:t>
            </w:r>
            <w:r w:rsidRPr="00D1356F">
              <w:rPr>
                <w:sz w:val="20"/>
                <w:szCs w:val="20"/>
              </w:rPr>
              <w:t xml:space="preserve">evidence-based nutritional </w:t>
            </w:r>
            <w:r w:rsidR="009460A9">
              <w:rPr>
                <w:sz w:val="20"/>
                <w:szCs w:val="20"/>
              </w:rPr>
              <w:t>programme</w:t>
            </w:r>
            <w:r w:rsidR="00C82C4A">
              <w:rPr>
                <w:sz w:val="20"/>
                <w:szCs w:val="20"/>
              </w:rPr>
              <w:t xml:space="preserve"> to </w:t>
            </w:r>
            <w:r w:rsidRPr="00D1356F">
              <w:rPr>
                <w:sz w:val="20"/>
                <w:szCs w:val="20"/>
              </w:rPr>
              <w:t>support client(s)</w:t>
            </w:r>
            <w:r>
              <w:rPr>
                <w:sz w:val="20"/>
                <w:szCs w:val="20"/>
              </w:rPr>
              <w:t>.</w:t>
            </w:r>
          </w:p>
          <w:p w14:paraId="30419461" w14:textId="77777777" w:rsidR="00335F16" w:rsidRPr="00D1356F" w:rsidRDefault="00335F16" w:rsidP="00A613E0">
            <w:pPr>
              <w:spacing w:line="245" w:lineRule="auto"/>
              <w:ind w:left="0"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5EE62AD2" w14:textId="77777777" w:rsidR="00335F16" w:rsidRPr="00D1356F" w:rsidRDefault="00335F16" w:rsidP="00A613E0">
            <w:pPr>
              <w:ind w:left="0"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3F05B579" w14:textId="77777777" w:rsidR="00335F16" w:rsidRPr="00D1356F" w:rsidRDefault="00335F16" w:rsidP="00A613E0">
            <w:pPr>
              <w:ind w:left="0"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590FAE1C" w14:textId="77777777" w:rsidR="00335F16" w:rsidRPr="00D1356F" w:rsidRDefault="00335F16" w:rsidP="00A613E0">
            <w:pPr>
              <w:ind w:left="0"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49974921" w14:textId="77777777" w:rsidR="00335F16" w:rsidRPr="00D1356F" w:rsidRDefault="00335F16" w:rsidP="00A613E0">
            <w:pPr>
              <w:ind w:left="0"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4BDD527A" w14:textId="77777777" w:rsidR="00335F16" w:rsidRPr="00D1356F" w:rsidRDefault="00335F16" w:rsidP="00A613E0">
            <w:pPr>
              <w:ind w:left="0" w:firstLine="0"/>
              <w:jc w:val="center"/>
              <w:rPr>
                <w:sz w:val="20"/>
                <w:szCs w:val="20"/>
              </w:rPr>
            </w:pPr>
          </w:p>
        </w:tc>
      </w:tr>
      <w:tr w:rsidR="00335F16" w:rsidRPr="00D1356F" w14:paraId="766C53EC" w14:textId="77777777" w:rsidTr="00780E05">
        <w:tblPrEx>
          <w:tblCellMar>
            <w:right w:w="41" w:type="dxa"/>
          </w:tblCellMar>
        </w:tblPrEx>
        <w:trPr>
          <w:trHeight w:val="404"/>
        </w:trPr>
        <w:tc>
          <w:tcPr>
            <w:tcW w:w="223" w:type="pct"/>
            <w:tcBorders>
              <w:top w:val="single" w:sz="4" w:space="0" w:color="000000"/>
              <w:left w:val="single" w:sz="4" w:space="0" w:color="000000"/>
              <w:bottom w:val="single" w:sz="4" w:space="0" w:color="000000"/>
              <w:right w:val="single" w:sz="4" w:space="0" w:color="000000"/>
            </w:tcBorders>
          </w:tcPr>
          <w:p w14:paraId="377EA0EC" w14:textId="77777777" w:rsidR="00335F16" w:rsidRPr="00D1356F" w:rsidRDefault="00335F16" w:rsidP="00A613E0">
            <w:pPr>
              <w:ind w:left="0" w:firstLine="0"/>
              <w:rPr>
                <w:sz w:val="20"/>
                <w:szCs w:val="20"/>
              </w:rPr>
            </w:pPr>
            <w:r w:rsidRPr="00D1356F">
              <w:rPr>
                <w:sz w:val="20"/>
                <w:szCs w:val="20"/>
              </w:rPr>
              <w:t>F1.</w:t>
            </w:r>
            <w:r w:rsidR="00C82C4A">
              <w:rPr>
                <w:sz w:val="20"/>
                <w:szCs w:val="20"/>
              </w:rPr>
              <w:t>3</w:t>
            </w:r>
            <w:r w:rsidRPr="00D1356F">
              <w:rPr>
                <w:sz w:val="20"/>
                <w:szCs w:val="20"/>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0FF05434" w14:textId="77777777" w:rsidR="00335F16" w:rsidRDefault="00335F16" w:rsidP="00A613E0">
            <w:pPr>
              <w:ind w:left="0" w:firstLine="0"/>
              <w:rPr>
                <w:sz w:val="20"/>
                <w:szCs w:val="20"/>
              </w:rPr>
            </w:pPr>
            <w:r w:rsidRPr="00C82C4A">
              <w:rPr>
                <w:sz w:val="20"/>
                <w:szCs w:val="20"/>
              </w:rPr>
              <w:t>Apply appropriate and contemporary theories of behaviour change, counselling, and communication in order to initiate and sustain changes in dietary behaviour</w:t>
            </w:r>
            <w:r w:rsidR="00CC33D7">
              <w:rPr>
                <w:sz w:val="20"/>
                <w:szCs w:val="20"/>
              </w:rPr>
              <w:t xml:space="preserve"> </w:t>
            </w:r>
            <w:r w:rsidRPr="00C82C4A">
              <w:rPr>
                <w:sz w:val="20"/>
                <w:szCs w:val="20"/>
              </w:rPr>
              <w:t>addressing barriers to successful implementation, such as</w:t>
            </w:r>
            <w:r w:rsidR="00CC33D7">
              <w:rPr>
                <w:sz w:val="20"/>
                <w:szCs w:val="20"/>
              </w:rPr>
              <w:t xml:space="preserve"> </w:t>
            </w:r>
            <w:r w:rsidRPr="00C82C4A">
              <w:rPr>
                <w:sz w:val="20"/>
                <w:szCs w:val="20"/>
              </w:rPr>
              <w:t>food availability, cooking skills</w:t>
            </w:r>
            <w:r w:rsidR="00CC33D7">
              <w:rPr>
                <w:sz w:val="20"/>
                <w:szCs w:val="20"/>
              </w:rPr>
              <w:t>,</w:t>
            </w:r>
            <w:r w:rsidRPr="00C82C4A">
              <w:rPr>
                <w:sz w:val="20"/>
                <w:szCs w:val="20"/>
              </w:rPr>
              <w:t xml:space="preserve"> financial concerns</w:t>
            </w:r>
            <w:r w:rsidR="00CC33D7">
              <w:rPr>
                <w:sz w:val="20"/>
                <w:szCs w:val="20"/>
              </w:rPr>
              <w:t xml:space="preserve"> etc.</w:t>
            </w:r>
          </w:p>
          <w:p w14:paraId="11DB19E6" w14:textId="77777777" w:rsidR="00CC33D7" w:rsidRPr="00D1356F" w:rsidRDefault="00CC33D7" w:rsidP="00A613E0">
            <w:pPr>
              <w:ind w:left="0"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1D7D3937" w14:textId="77777777" w:rsidR="00335F16" w:rsidRPr="00D1356F" w:rsidRDefault="00335F16"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6808B058" w14:textId="77777777" w:rsidR="00335F16" w:rsidRPr="00D1356F" w:rsidRDefault="00335F16"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3062171B" w14:textId="77777777" w:rsidR="00335F16" w:rsidRPr="00D1356F" w:rsidRDefault="00335F16"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3E1D394E" w14:textId="77777777" w:rsidR="00335F16" w:rsidRPr="00D1356F" w:rsidRDefault="00335F16"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022C3EA8" w14:textId="77777777" w:rsidR="00335F16" w:rsidRPr="00D1356F" w:rsidRDefault="00335F16" w:rsidP="00A613E0">
            <w:pPr>
              <w:ind w:left="1" w:firstLine="0"/>
              <w:jc w:val="center"/>
              <w:rPr>
                <w:sz w:val="20"/>
                <w:szCs w:val="20"/>
              </w:rPr>
            </w:pPr>
          </w:p>
        </w:tc>
      </w:tr>
      <w:tr w:rsidR="00335F16" w:rsidRPr="00D1356F" w14:paraId="3186290C" w14:textId="77777777" w:rsidTr="00780E05">
        <w:tblPrEx>
          <w:tblCellMar>
            <w:right w:w="41" w:type="dxa"/>
          </w:tblCellMar>
        </w:tblPrEx>
        <w:trPr>
          <w:trHeight w:val="404"/>
        </w:trPr>
        <w:tc>
          <w:tcPr>
            <w:tcW w:w="223" w:type="pct"/>
            <w:tcBorders>
              <w:top w:val="single" w:sz="4" w:space="0" w:color="000000"/>
              <w:left w:val="single" w:sz="4" w:space="0" w:color="000000"/>
              <w:bottom w:val="single" w:sz="4" w:space="0" w:color="000000"/>
              <w:right w:val="single" w:sz="4" w:space="0" w:color="000000"/>
            </w:tcBorders>
          </w:tcPr>
          <w:p w14:paraId="34DC7AF9" w14:textId="77777777" w:rsidR="00335F16" w:rsidRPr="00D1356F" w:rsidRDefault="00335F16" w:rsidP="00A613E0">
            <w:pPr>
              <w:ind w:left="0" w:firstLine="0"/>
              <w:rPr>
                <w:sz w:val="20"/>
                <w:szCs w:val="20"/>
              </w:rPr>
            </w:pPr>
            <w:r w:rsidRPr="00D1356F">
              <w:rPr>
                <w:sz w:val="20"/>
                <w:szCs w:val="20"/>
              </w:rPr>
              <w:t>F1.</w:t>
            </w:r>
            <w:r w:rsidR="00CC33D7">
              <w:rPr>
                <w:sz w:val="20"/>
                <w:szCs w:val="20"/>
              </w:rPr>
              <w:t>4</w:t>
            </w:r>
            <w:r w:rsidRPr="00D1356F">
              <w:rPr>
                <w:sz w:val="20"/>
                <w:szCs w:val="20"/>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09668524" w14:textId="77777777" w:rsidR="00CC33D7" w:rsidRPr="00D1356F" w:rsidRDefault="00CC33D7" w:rsidP="00A613E0">
            <w:pPr>
              <w:ind w:left="1" w:firstLine="0"/>
              <w:rPr>
                <w:sz w:val="20"/>
                <w:szCs w:val="20"/>
              </w:rPr>
            </w:pPr>
            <w:r w:rsidRPr="00D1356F">
              <w:rPr>
                <w:sz w:val="20"/>
                <w:szCs w:val="20"/>
              </w:rPr>
              <w:t>Monitor and evaluate interventions over time implementing appropriate outcome measures and adjusting the nutrition strategy as appropriate.</w:t>
            </w:r>
          </w:p>
          <w:p w14:paraId="3D0E7205" w14:textId="77777777" w:rsidR="00335F16" w:rsidRPr="00D1356F" w:rsidRDefault="00335F16" w:rsidP="00A613E0">
            <w:pPr>
              <w:ind w:left="1"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6E390FA4" w14:textId="77777777" w:rsidR="00335F16" w:rsidRPr="00D1356F" w:rsidRDefault="00335F16" w:rsidP="00A613E0">
            <w:pPr>
              <w:ind w:left="1"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1E1A0103" w14:textId="77777777" w:rsidR="00335F16" w:rsidRPr="00D1356F" w:rsidRDefault="00335F16"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66A5A26F" w14:textId="77777777" w:rsidR="00335F16" w:rsidRPr="00D1356F" w:rsidRDefault="00335F16" w:rsidP="00A613E0">
            <w:pPr>
              <w:ind w:left="1"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7B556E10" w14:textId="77777777" w:rsidR="00335F16" w:rsidRPr="00D1356F" w:rsidRDefault="00335F16" w:rsidP="00A613E0">
            <w:pPr>
              <w:ind w:left="1"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176C51AD" w14:textId="77777777" w:rsidR="00335F16" w:rsidRPr="00D1356F" w:rsidRDefault="00335F16" w:rsidP="00A613E0">
            <w:pPr>
              <w:ind w:left="1" w:firstLine="0"/>
              <w:jc w:val="center"/>
              <w:rPr>
                <w:sz w:val="20"/>
                <w:szCs w:val="20"/>
              </w:rPr>
            </w:pPr>
          </w:p>
        </w:tc>
      </w:tr>
      <w:tr w:rsidR="00335F16" w:rsidRPr="00D1356F" w14:paraId="1F4B7AF0" w14:textId="77777777" w:rsidTr="00780E05">
        <w:tblPrEx>
          <w:tblCellMar>
            <w:right w:w="41" w:type="dxa"/>
          </w:tblCellMar>
        </w:tblPrEx>
        <w:trPr>
          <w:trHeight w:val="562"/>
        </w:trPr>
        <w:tc>
          <w:tcPr>
            <w:tcW w:w="223" w:type="pct"/>
            <w:tcBorders>
              <w:top w:val="single" w:sz="4" w:space="0" w:color="000000"/>
              <w:left w:val="single" w:sz="4" w:space="0" w:color="000000"/>
              <w:bottom w:val="single" w:sz="4" w:space="0" w:color="000000"/>
              <w:right w:val="single" w:sz="4" w:space="0" w:color="000000"/>
            </w:tcBorders>
            <w:shd w:val="clear" w:color="auto" w:fill="BFBFBF"/>
          </w:tcPr>
          <w:p w14:paraId="02E18AFA" w14:textId="77777777" w:rsidR="00335F16" w:rsidRPr="00D1356F" w:rsidRDefault="00335F16" w:rsidP="00A613E0">
            <w:pPr>
              <w:ind w:left="0" w:firstLine="0"/>
              <w:rPr>
                <w:sz w:val="20"/>
                <w:szCs w:val="20"/>
              </w:rPr>
            </w:pPr>
            <w:r w:rsidRPr="00D1356F">
              <w:rPr>
                <w:b/>
                <w:i/>
                <w:sz w:val="20"/>
                <w:szCs w:val="20"/>
              </w:rPr>
              <w:t xml:space="preserve">F2 </w:t>
            </w:r>
          </w:p>
        </w:tc>
        <w:tc>
          <w:tcPr>
            <w:tcW w:w="3751" w:type="pct"/>
            <w:gridSpan w:val="3"/>
            <w:tcBorders>
              <w:top w:val="single" w:sz="4" w:space="0" w:color="000000"/>
              <w:left w:val="single" w:sz="4" w:space="0" w:color="000000"/>
              <w:bottom w:val="single" w:sz="4" w:space="0" w:color="000000"/>
              <w:right w:val="single" w:sz="4" w:space="0" w:color="000000"/>
            </w:tcBorders>
            <w:shd w:val="clear" w:color="auto" w:fill="D9D9D9"/>
          </w:tcPr>
          <w:p w14:paraId="219D5597" w14:textId="77777777" w:rsidR="00335F16" w:rsidRPr="00D1356F" w:rsidRDefault="00335F16" w:rsidP="00A613E0">
            <w:pPr>
              <w:ind w:left="0" w:firstLine="0"/>
              <w:rPr>
                <w:b/>
                <w:i/>
                <w:sz w:val="20"/>
                <w:szCs w:val="20"/>
              </w:rPr>
            </w:pPr>
            <w:r>
              <w:rPr>
                <w:b/>
                <w:i/>
                <w:sz w:val="20"/>
                <w:szCs w:val="20"/>
              </w:rPr>
              <w:t>Understand</w:t>
            </w:r>
            <w:r w:rsidR="008F0F69">
              <w:rPr>
                <w:b/>
                <w:i/>
                <w:sz w:val="20"/>
                <w:szCs w:val="20"/>
              </w:rPr>
              <w:t>i</w:t>
            </w:r>
            <w:r>
              <w:rPr>
                <w:b/>
                <w:i/>
                <w:sz w:val="20"/>
                <w:szCs w:val="20"/>
              </w:rPr>
              <w:t>ng and Supporting the Sport and Exercise Environment</w:t>
            </w: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2BE94140" w14:textId="77777777" w:rsidR="00335F16" w:rsidRPr="00D1356F" w:rsidRDefault="00335F16" w:rsidP="00A613E0">
            <w:pPr>
              <w:ind w:left="0" w:firstLine="0"/>
              <w:rPr>
                <w:b/>
                <w:i/>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9D9D9"/>
          </w:tcPr>
          <w:p w14:paraId="2E78F1FE" w14:textId="77777777" w:rsidR="00335F16" w:rsidRPr="00D1356F" w:rsidRDefault="00335F16" w:rsidP="00A613E0">
            <w:pPr>
              <w:ind w:left="0" w:firstLine="0"/>
              <w:rPr>
                <w:b/>
                <w:i/>
                <w:sz w:val="20"/>
                <w:szCs w:val="20"/>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cPr>
          <w:p w14:paraId="70E86A86" w14:textId="77777777" w:rsidR="00335F16" w:rsidRPr="00D1356F" w:rsidRDefault="00335F16" w:rsidP="00A613E0">
            <w:pPr>
              <w:ind w:left="0" w:firstLine="0"/>
              <w:rPr>
                <w:b/>
                <w:i/>
                <w:sz w:val="20"/>
                <w:szCs w:val="20"/>
              </w:rPr>
            </w:pPr>
          </w:p>
        </w:tc>
      </w:tr>
      <w:tr w:rsidR="00335F16" w:rsidRPr="00D1356F" w14:paraId="34D03D9F" w14:textId="77777777" w:rsidTr="00780E05">
        <w:tblPrEx>
          <w:tblCellMar>
            <w:right w:w="41" w:type="dxa"/>
          </w:tblCellMar>
        </w:tblPrEx>
        <w:trPr>
          <w:trHeight w:val="654"/>
        </w:trPr>
        <w:tc>
          <w:tcPr>
            <w:tcW w:w="223" w:type="pct"/>
            <w:tcBorders>
              <w:top w:val="single" w:sz="4" w:space="0" w:color="000000"/>
              <w:left w:val="single" w:sz="4" w:space="0" w:color="000000"/>
              <w:bottom w:val="single" w:sz="4" w:space="0" w:color="000000"/>
              <w:right w:val="single" w:sz="4" w:space="0" w:color="000000"/>
            </w:tcBorders>
          </w:tcPr>
          <w:p w14:paraId="2DB7FE2A" w14:textId="77777777" w:rsidR="00335F16" w:rsidRPr="00D1356F" w:rsidRDefault="00335F16" w:rsidP="00A613E0">
            <w:pPr>
              <w:ind w:left="0" w:firstLine="0"/>
              <w:rPr>
                <w:sz w:val="20"/>
                <w:szCs w:val="20"/>
              </w:rPr>
            </w:pPr>
            <w:r w:rsidRPr="00D1356F">
              <w:rPr>
                <w:sz w:val="20"/>
                <w:szCs w:val="20"/>
              </w:rPr>
              <w:t>F2.</w:t>
            </w:r>
            <w:r>
              <w:rPr>
                <w:sz w:val="20"/>
                <w:szCs w:val="20"/>
              </w:rPr>
              <w:t>1</w:t>
            </w:r>
            <w:r w:rsidRPr="00D1356F">
              <w:rPr>
                <w:sz w:val="20"/>
                <w:szCs w:val="20"/>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069E54D9" w14:textId="77777777" w:rsidR="00335F16" w:rsidRPr="00D1356F" w:rsidRDefault="00335F16" w:rsidP="00A613E0">
            <w:pPr>
              <w:ind w:left="0" w:right="67" w:firstLine="0"/>
              <w:rPr>
                <w:sz w:val="20"/>
                <w:szCs w:val="20"/>
              </w:rPr>
            </w:pPr>
            <w:r>
              <w:rPr>
                <w:sz w:val="20"/>
                <w:szCs w:val="20"/>
              </w:rPr>
              <w:t>A</w:t>
            </w:r>
            <w:r w:rsidRPr="00D1356F">
              <w:rPr>
                <w:sz w:val="20"/>
                <w:szCs w:val="20"/>
              </w:rPr>
              <w:t xml:space="preserve">ppreciate the </w:t>
            </w:r>
            <w:r>
              <w:rPr>
                <w:sz w:val="20"/>
                <w:szCs w:val="20"/>
              </w:rPr>
              <w:t xml:space="preserve">athlete </w:t>
            </w:r>
            <w:r w:rsidRPr="00D1356F">
              <w:rPr>
                <w:sz w:val="20"/>
                <w:szCs w:val="20"/>
              </w:rPr>
              <w:t>lifestyle</w:t>
            </w:r>
            <w:r>
              <w:rPr>
                <w:sz w:val="20"/>
                <w:szCs w:val="20"/>
              </w:rPr>
              <w:t xml:space="preserve"> and role of significant others.</w:t>
            </w:r>
            <w:r w:rsidR="00CC33D7">
              <w:rPr>
                <w:sz w:val="20"/>
                <w:szCs w:val="20"/>
              </w:rPr>
              <w:t xml:space="preserve"> In providing nutritional advice and intervention.</w:t>
            </w:r>
          </w:p>
          <w:p w14:paraId="0329B62B" w14:textId="77777777" w:rsidR="00CC33D7" w:rsidRPr="00D1356F" w:rsidRDefault="00CC33D7" w:rsidP="00A613E0">
            <w:pPr>
              <w:ind w:left="0" w:right="67" w:firstLine="0"/>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723E3EF9" w14:textId="77777777" w:rsidR="00335F16" w:rsidRPr="00D1356F" w:rsidRDefault="00335F16" w:rsidP="00A613E0">
            <w:pPr>
              <w:ind w:left="0" w:right="67" w:firstLine="0"/>
              <w:jc w:val="center"/>
              <w:rPr>
                <w:sz w:val="20"/>
                <w:szCs w:val="20"/>
              </w:rPr>
            </w:pPr>
            <w:r w:rsidRPr="00D1356F">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5902CEDE" w14:textId="77777777" w:rsidR="00335F16" w:rsidRPr="00D1356F" w:rsidRDefault="00335F16" w:rsidP="00A613E0">
            <w:pPr>
              <w:ind w:left="0" w:right="67"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5BC70785" w14:textId="77777777" w:rsidR="00335F16" w:rsidRPr="00D1356F" w:rsidRDefault="00335F16" w:rsidP="00A613E0">
            <w:pPr>
              <w:ind w:left="0" w:right="67"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7D78503B" w14:textId="77777777" w:rsidR="00335F16" w:rsidRPr="00D1356F" w:rsidRDefault="00335F16" w:rsidP="00A613E0">
            <w:pPr>
              <w:ind w:left="0" w:right="67"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0BAADC40" w14:textId="77777777" w:rsidR="00335F16" w:rsidRPr="00D1356F" w:rsidRDefault="00335F16" w:rsidP="00A613E0">
            <w:pPr>
              <w:ind w:left="0" w:right="67" w:firstLine="0"/>
              <w:jc w:val="center"/>
              <w:rPr>
                <w:sz w:val="20"/>
                <w:szCs w:val="20"/>
              </w:rPr>
            </w:pPr>
          </w:p>
        </w:tc>
      </w:tr>
      <w:tr w:rsidR="00CC33D7" w:rsidRPr="00D1356F" w14:paraId="2136B4CE" w14:textId="77777777" w:rsidTr="00780E05">
        <w:tblPrEx>
          <w:tblCellMar>
            <w:right w:w="41" w:type="dxa"/>
          </w:tblCellMar>
        </w:tblPrEx>
        <w:trPr>
          <w:trHeight w:val="654"/>
        </w:trPr>
        <w:tc>
          <w:tcPr>
            <w:tcW w:w="223" w:type="pct"/>
            <w:tcBorders>
              <w:top w:val="single" w:sz="4" w:space="0" w:color="000000"/>
              <w:left w:val="single" w:sz="4" w:space="0" w:color="000000"/>
              <w:bottom w:val="single" w:sz="4" w:space="0" w:color="000000"/>
              <w:right w:val="single" w:sz="4" w:space="0" w:color="000000"/>
            </w:tcBorders>
          </w:tcPr>
          <w:p w14:paraId="33D8C358" w14:textId="77777777" w:rsidR="00CC33D7" w:rsidRDefault="00F41BA7" w:rsidP="00A613E0">
            <w:pPr>
              <w:ind w:left="0" w:firstLine="0"/>
              <w:rPr>
                <w:sz w:val="20"/>
                <w:szCs w:val="20"/>
              </w:rPr>
            </w:pPr>
            <w:r>
              <w:rPr>
                <w:sz w:val="20"/>
                <w:szCs w:val="20"/>
              </w:rPr>
              <w:t>F2.</w:t>
            </w:r>
            <w:r w:rsidR="009460A9">
              <w:rPr>
                <w:sz w:val="20"/>
                <w:szCs w:val="20"/>
              </w:rPr>
              <w:t>2</w:t>
            </w:r>
          </w:p>
        </w:tc>
        <w:tc>
          <w:tcPr>
            <w:tcW w:w="1071" w:type="pct"/>
            <w:tcBorders>
              <w:top w:val="single" w:sz="4" w:space="0" w:color="000000"/>
              <w:left w:val="single" w:sz="4" w:space="0" w:color="000000"/>
              <w:bottom w:val="single" w:sz="4" w:space="0" w:color="000000"/>
              <w:right w:val="single" w:sz="4" w:space="0" w:color="000000"/>
            </w:tcBorders>
          </w:tcPr>
          <w:p w14:paraId="1DCAE4DB" w14:textId="77777777" w:rsidR="00CC33D7" w:rsidRPr="00CC33D7" w:rsidRDefault="00CC33D7" w:rsidP="0089113D">
            <w:pPr>
              <w:pStyle w:val="NoSpacing"/>
              <w:rPr>
                <w:sz w:val="20"/>
                <w:szCs w:val="20"/>
              </w:rPr>
            </w:pPr>
            <w:r w:rsidRPr="00CC33D7">
              <w:rPr>
                <w:sz w:val="20"/>
                <w:szCs w:val="20"/>
              </w:rPr>
              <w:t>Demonstrate ability to problem solve in an interdisciplinary way with practitioners from other disciplines</w:t>
            </w:r>
            <w:r w:rsidR="006E5B5D">
              <w:rPr>
                <w:sz w:val="20"/>
                <w:szCs w:val="20"/>
              </w:rPr>
              <w:t>,</w:t>
            </w:r>
            <w:r w:rsidRPr="00CC33D7">
              <w:rPr>
                <w:sz w:val="20"/>
                <w:szCs w:val="20"/>
              </w:rPr>
              <w:t xml:space="preserve"> for example, coaching staff or sports medicine team.</w:t>
            </w:r>
          </w:p>
        </w:tc>
        <w:tc>
          <w:tcPr>
            <w:tcW w:w="180" w:type="pct"/>
            <w:tcBorders>
              <w:top w:val="single" w:sz="4" w:space="0" w:color="000000"/>
              <w:left w:val="single" w:sz="4" w:space="0" w:color="000000"/>
              <w:bottom w:val="single" w:sz="4" w:space="0" w:color="000000"/>
              <w:right w:val="single" w:sz="4" w:space="0" w:color="000000"/>
            </w:tcBorders>
          </w:tcPr>
          <w:p w14:paraId="0BBA6FE4" w14:textId="77777777" w:rsidR="00CC33D7" w:rsidRDefault="006C7E1B" w:rsidP="00A613E0">
            <w:pPr>
              <w:ind w:left="0" w:right="67" w:firstLine="0"/>
              <w:jc w:val="center"/>
              <w:rPr>
                <w:sz w:val="20"/>
                <w:szCs w:val="20"/>
              </w:rPr>
            </w:pPr>
            <w:r>
              <w:rPr>
                <w:sz w:val="20"/>
                <w:szCs w:val="20"/>
              </w:rPr>
              <w:t>E</w:t>
            </w:r>
          </w:p>
        </w:tc>
        <w:tc>
          <w:tcPr>
            <w:tcW w:w="2500" w:type="pct"/>
            <w:tcBorders>
              <w:top w:val="single" w:sz="4" w:space="0" w:color="000000"/>
              <w:left w:val="single" w:sz="4" w:space="0" w:color="000000"/>
              <w:bottom w:val="single" w:sz="4" w:space="0" w:color="000000"/>
              <w:right w:val="single" w:sz="4" w:space="0" w:color="000000"/>
            </w:tcBorders>
          </w:tcPr>
          <w:p w14:paraId="0A633880" w14:textId="77777777" w:rsidR="00CC33D7" w:rsidRPr="00D1356F" w:rsidRDefault="00CC33D7" w:rsidP="00A613E0">
            <w:pPr>
              <w:ind w:left="0" w:right="67"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1B7B4298" w14:textId="77777777" w:rsidR="00CC33D7" w:rsidRPr="00D1356F" w:rsidRDefault="00CC33D7" w:rsidP="00A613E0">
            <w:pPr>
              <w:ind w:left="0" w:right="67" w:firstLine="0"/>
              <w:jc w:val="center"/>
              <w:rPr>
                <w:sz w:val="20"/>
                <w:szCs w:val="20"/>
              </w:rPr>
            </w:pPr>
          </w:p>
        </w:tc>
        <w:tc>
          <w:tcPr>
            <w:tcW w:w="357" w:type="pct"/>
            <w:tcBorders>
              <w:top w:val="single" w:sz="4" w:space="0" w:color="000000"/>
              <w:left w:val="single" w:sz="4" w:space="0" w:color="000000"/>
              <w:bottom w:val="single" w:sz="4" w:space="0" w:color="000000"/>
              <w:right w:val="single" w:sz="4" w:space="0" w:color="000000"/>
            </w:tcBorders>
          </w:tcPr>
          <w:p w14:paraId="62B68E9E" w14:textId="77777777" w:rsidR="00CC33D7" w:rsidRPr="00D1356F" w:rsidRDefault="00CC33D7" w:rsidP="00A613E0">
            <w:pPr>
              <w:ind w:left="0" w:right="67" w:firstLine="0"/>
              <w:jc w:val="center"/>
              <w:rPr>
                <w:sz w:val="20"/>
                <w:szCs w:val="20"/>
              </w:rPr>
            </w:pPr>
          </w:p>
        </w:tc>
        <w:tc>
          <w:tcPr>
            <w:tcW w:w="312" w:type="pct"/>
            <w:tcBorders>
              <w:top w:val="single" w:sz="4" w:space="0" w:color="000000"/>
              <w:left w:val="single" w:sz="4" w:space="0" w:color="000000"/>
              <w:bottom w:val="single" w:sz="4" w:space="0" w:color="000000"/>
              <w:right w:val="single" w:sz="4" w:space="0" w:color="000000"/>
            </w:tcBorders>
          </w:tcPr>
          <w:p w14:paraId="108A3598" w14:textId="77777777" w:rsidR="00CC33D7" w:rsidRPr="00D1356F" w:rsidRDefault="00CC33D7" w:rsidP="00A613E0">
            <w:pPr>
              <w:ind w:left="0" w:right="67" w:firstLine="0"/>
              <w:jc w:val="center"/>
              <w:rPr>
                <w:sz w:val="20"/>
                <w:szCs w:val="20"/>
              </w:rPr>
            </w:pPr>
          </w:p>
        </w:tc>
      </w:tr>
      <w:tr w:rsidR="00F41BA7" w:rsidRPr="00D1356F" w14:paraId="7A7245DA" w14:textId="77777777" w:rsidTr="00780E05">
        <w:tblPrEx>
          <w:tblCellMar>
            <w:right w:w="41" w:type="dxa"/>
          </w:tblCellMar>
        </w:tblPrEx>
        <w:trPr>
          <w:trHeight w:val="562"/>
        </w:trPr>
        <w:tc>
          <w:tcPr>
            <w:tcW w:w="223" w:type="pct"/>
            <w:tcBorders>
              <w:top w:val="single" w:sz="4" w:space="0" w:color="000000"/>
              <w:left w:val="single" w:sz="4" w:space="0" w:color="000000"/>
              <w:bottom w:val="single" w:sz="4" w:space="0" w:color="000000"/>
              <w:right w:val="single" w:sz="4" w:space="0" w:color="000000"/>
            </w:tcBorders>
          </w:tcPr>
          <w:p w14:paraId="4AC2F93C" w14:textId="77777777" w:rsidR="00F41BA7" w:rsidRPr="00D1356F" w:rsidRDefault="00F41BA7" w:rsidP="00A613E0">
            <w:pPr>
              <w:ind w:left="0" w:firstLine="0"/>
              <w:rPr>
                <w:sz w:val="20"/>
                <w:szCs w:val="20"/>
              </w:rPr>
            </w:pPr>
            <w:r w:rsidRPr="00D1356F">
              <w:rPr>
                <w:sz w:val="20"/>
                <w:szCs w:val="20"/>
              </w:rPr>
              <w:lastRenderedPageBreak/>
              <w:t>F2.</w:t>
            </w:r>
            <w:r w:rsidR="009460A9">
              <w:rPr>
                <w:sz w:val="20"/>
                <w:szCs w:val="20"/>
              </w:rPr>
              <w:t>3</w:t>
            </w:r>
          </w:p>
        </w:tc>
        <w:tc>
          <w:tcPr>
            <w:tcW w:w="1071" w:type="pct"/>
            <w:tcBorders>
              <w:top w:val="single" w:sz="4" w:space="0" w:color="000000"/>
              <w:left w:val="single" w:sz="4" w:space="0" w:color="000000"/>
              <w:bottom w:val="single" w:sz="4" w:space="0" w:color="000000"/>
              <w:right w:val="single" w:sz="4" w:space="0" w:color="000000"/>
            </w:tcBorders>
          </w:tcPr>
          <w:p w14:paraId="34E047B1" w14:textId="77777777" w:rsidR="00F41BA7" w:rsidRPr="00D1356F" w:rsidRDefault="00F41BA7" w:rsidP="00A613E0">
            <w:pPr>
              <w:ind w:left="1" w:firstLine="0"/>
              <w:rPr>
                <w:sz w:val="20"/>
                <w:szCs w:val="20"/>
              </w:rPr>
            </w:pPr>
            <w:r w:rsidRPr="00D1356F">
              <w:rPr>
                <w:sz w:val="20"/>
                <w:szCs w:val="20"/>
              </w:rPr>
              <w:t xml:space="preserve">Assess the performance impact (positive or negative) of nutritional intervention and challenge current practices by engaging with research and innovative practice. </w:t>
            </w:r>
          </w:p>
          <w:p w14:paraId="1B2B236D" w14:textId="77777777" w:rsidR="00F41BA7" w:rsidRPr="00D1356F" w:rsidRDefault="00F41BA7" w:rsidP="00A613E0">
            <w:pPr>
              <w:pStyle w:val="NoSpacing"/>
              <w:rPr>
                <w:sz w:val="20"/>
                <w:szCs w:val="20"/>
              </w:rPr>
            </w:pPr>
          </w:p>
        </w:tc>
        <w:tc>
          <w:tcPr>
            <w:tcW w:w="180" w:type="pct"/>
            <w:tcBorders>
              <w:top w:val="single" w:sz="4" w:space="0" w:color="000000"/>
              <w:left w:val="single" w:sz="4" w:space="0" w:color="000000"/>
              <w:bottom w:val="single" w:sz="4" w:space="0" w:color="000000"/>
              <w:right w:val="single" w:sz="4" w:space="0" w:color="000000"/>
            </w:tcBorders>
          </w:tcPr>
          <w:p w14:paraId="60FAC312" w14:textId="77777777" w:rsidR="00F41BA7" w:rsidRPr="00D1356F" w:rsidRDefault="00F41BA7" w:rsidP="00A613E0">
            <w:pPr>
              <w:pStyle w:val="CommentText"/>
              <w:jc w:val="center"/>
            </w:pPr>
            <w:r>
              <w:t>E</w:t>
            </w:r>
          </w:p>
        </w:tc>
        <w:tc>
          <w:tcPr>
            <w:tcW w:w="2500" w:type="pct"/>
            <w:tcBorders>
              <w:top w:val="single" w:sz="4" w:space="0" w:color="000000"/>
              <w:left w:val="single" w:sz="4" w:space="0" w:color="000000"/>
              <w:bottom w:val="single" w:sz="4" w:space="0" w:color="000000"/>
              <w:right w:val="single" w:sz="4" w:space="0" w:color="000000"/>
            </w:tcBorders>
          </w:tcPr>
          <w:p w14:paraId="0F1A6568" w14:textId="77777777" w:rsidR="00F41BA7" w:rsidRPr="00D1356F" w:rsidRDefault="00F41BA7" w:rsidP="00A613E0">
            <w:pPr>
              <w:pStyle w:val="CommentText"/>
              <w:jc w:val="center"/>
            </w:pPr>
          </w:p>
        </w:tc>
        <w:tc>
          <w:tcPr>
            <w:tcW w:w="357" w:type="pct"/>
            <w:tcBorders>
              <w:top w:val="single" w:sz="4" w:space="0" w:color="000000"/>
              <w:left w:val="single" w:sz="4" w:space="0" w:color="000000"/>
              <w:bottom w:val="single" w:sz="4" w:space="0" w:color="000000"/>
              <w:right w:val="single" w:sz="4" w:space="0" w:color="000000"/>
            </w:tcBorders>
          </w:tcPr>
          <w:p w14:paraId="02B0EE6C" w14:textId="77777777" w:rsidR="00F41BA7" w:rsidRPr="00D1356F" w:rsidRDefault="00F41BA7" w:rsidP="00A613E0">
            <w:pPr>
              <w:pStyle w:val="CommentText"/>
              <w:jc w:val="center"/>
            </w:pPr>
          </w:p>
        </w:tc>
        <w:tc>
          <w:tcPr>
            <w:tcW w:w="357" w:type="pct"/>
            <w:tcBorders>
              <w:top w:val="single" w:sz="4" w:space="0" w:color="000000"/>
              <w:left w:val="single" w:sz="4" w:space="0" w:color="000000"/>
              <w:bottom w:val="single" w:sz="4" w:space="0" w:color="000000"/>
              <w:right w:val="single" w:sz="4" w:space="0" w:color="000000"/>
            </w:tcBorders>
          </w:tcPr>
          <w:p w14:paraId="58B75C15" w14:textId="77777777" w:rsidR="00F41BA7" w:rsidRPr="00D1356F" w:rsidRDefault="00F41BA7" w:rsidP="00A613E0">
            <w:pPr>
              <w:pStyle w:val="CommentText"/>
              <w:jc w:val="center"/>
            </w:pPr>
          </w:p>
        </w:tc>
        <w:tc>
          <w:tcPr>
            <w:tcW w:w="312" w:type="pct"/>
            <w:tcBorders>
              <w:top w:val="single" w:sz="4" w:space="0" w:color="000000"/>
              <w:left w:val="single" w:sz="4" w:space="0" w:color="000000"/>
              <w:bottom w:val="single" w:sz="4" w:space="0" w:color="000000"/>
              <w:right w:val="single" w:sz="4" w:space="0" w:color="000000"/>
            </w:tcBorders>
          </w:tcPr>
          <w:p w14:paraId="0D5469FA" w14:textId="77777777" w:rsidR="00F41BA7" w:rsidRPr="00D1356F" w:rsidRDefault="00F41BA7" w:rsidP="00A613E0">
            <w:pPr>
              <w:pStyle w:val="CommentText"/>
              <w:jc w:val="center"/>
            </w:pPr>
          </w:p>
        </w:tc>
      </w:tr>
      <w:tr w:rsidR="00F41BA7" w:rsidRPr="00D1356F" w14:paraId="01E49F41" w14:textId="77777777" w:rsidTr="00780E05">
        <w:tblPrEx>
          <w:tblCellMar>
            <w:right w:w="41" w:type="dxa"/>
          </w:tblCellMar>
        </w:tblPrEx>
        <w:trPr>
          <w:trHeight w:val="562"/>
        </w:trPr>
        <w:tc>
          <w:tcPr>
            <w:tcW w:w="5000" w:type="pct"/>
            <w:gridSpan w:val="7"/>
            <w:tcBorders>
              <w:top w:val="single" w:sz="4" w:space="0" w:color="000000"/>
              <w:left w:val="single" w:sz="4" w:space="0" w:color="000000"/>
              <w:bottom w:val="single" w:sz="4" w:space="0" w:color="000000"/>
              <w:right w:val="single" w:sz="4" w:space="0" w:color="000000"/>
            </w:tcBorders>
          </w:tcPr>
          <w:p w14:paraId="0CEEB894" w14:textId="77777777" w:rsidR="00F41BA7" w:rsidRDefault="00F41BA7" w:rsidP="00A613E0">
            <w:pPr>
              <w:ind w:left="1" w:firstLine="0"/>
              <w:rPr>
                <w:b/>
                <w:bCs/>
                <w:i/>
                <w:iCs/>
                <w:sz w:val="20"/>
                <w:szCs w:val="20"/>
              </w:rPr>
            </w:pPr>
            <w:r>
              <w:rPr>
                <w:b/>
                <w:bCs/>
                <w:i/>
                <w:iCs/>
                <w:sz w:val="20"/>
                <w:szCs w:val="20"/>
              </w:rPr>
              <w:t>F</w:t>
            </w:r>
            <w:r w:rsidRPr="009F7E50">
              <w:rPr>
                <w:b/>
                <w:bCs/>
                <w:i/>
                <w:iCs/>
                <w:sz w:val="20"/>
                <w:szCs w:val="20"/>
              </w:rPr>
              <w:t>: Applicant Commentary</w:t>
            </w:r>
          </w:p>
          <w:p w14:paraId="3D2BCD53" w14:textId="77777777" w:rsidR="00F41BA7" w:rsidRDefault="00F41BA7" w:rsidP="00A613E0">
            <w:pPr>
              <w:ind w:left="1" w:firstLine="0"/>
              <w:rPr>
                <w:sz w:val="20"/>
                <w:szCs w:val="20"/>
              </w:rPr>
            </w:pPr>
          </w:p>
          <w:p w14:paraId="5470AE89" w14:textId="77777777" w:rsidR="00F41BA7" w:rsidRPr="00D1356F" w:rsidRDefault="00F41BA7" w:rsidP="00A613E0">
            <w:pPr>
              <w:ind w:left="1" w:firstLine="0"/>
              <w:rPr>
                <w:sz w:val="20"/>
                <w:szCs w:val="20"/>
              </w:rPr>
            </w:pPr>
          </w:p>
        </w:tc>
      </w:tr>
      <w:tr w:rsidR="00F41BA7" w:rsidRPr="00D1356F" w14:paraId="2DFC20FE" w14:textId="77777777" w:rsidTr="00780E05">
        <w:tblPrEx>
          <w:tblCellMar>
            <w:right w:w="41" w:type="dxa"/>
          </w:tblCellMar>
        </w:tblPrEx>
        <w:trPr>
          <w:trHeight w:val="56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E7E6E6"/>
          </w:tcPr>
          <w:p w14:paraId="3ABE4027" w14:textId="77777777" w:rsidR="00F41BA7" w:rsidRDefault="00F41BA7" w:rsidP="00A613E0">
            <w:pPr>
              <w:ind w:left="1" w:firstLine="0"/>
              <w:rPr>
                <w:b/>
                <w:bCs/>
                <w:i/>
                <w:iCs/>
                <w:sz w:val="20"/>
                <w:szCs w:val="20"/>
              </w:rPr>
            </w:pPr>
            <w:r>
              <w:rPr>
                <w:b/>
                <w:bCs/>
                <w:i/>
                <w:iCs/>
                <w:sz w:val="20"/>
                <w:szCs w:val="20"/>
              </w:rPr>
              <w:t>F:</w:t>
            </w:r>
            <w:r w:rsidRPr="009F7E50">
              <w:rPr>
                <w:b/>
                <w:bCs/>
                <w:i/>
                <w:iCs/>
                <w:sz w:val="20"/>
                <w:szCs w:val="20"/>
              </w:rPr>
              <w:t xml:space="preserve"> Assessor Comments</w:t>
            </w:r>
          </w:p>
          <w:p w14:paraId="2FAFF336" w14:textId="77777777" w:rsidR="00F41BA7" w:rsidRDefault="00F41BA7" w:rsidP="00A613E0">
            <w:pPr>
              <w:ind w:left="1" w:firstLine="0"/>
              <w:rPr>
                <w:sz w:val="20"/>
                <w:szCs w:val="20"/>
              </w:rPr>
            </w:pPr>
          </w:p>
          <w:p w14:paraId="0C121D56" w14:textId="77777777" w:rsidR="00F41BA7" w:rsidRPr="00D1356F" w:rsidRDefault="00F41BA7" w:rsidP="00A613E0">
            <w:pPr>
              <w:ind w:left="1" w:firstLine="0"/>
              <w:jc w:val="center"/>
              <w:rPr>
                <w:sz w:val="20"/>
                <w:szCs w:val="20"/>
              </w:rPr>
            </w:pPr>
          </w:p>
        </w:tc>
      </w:tr>
      <w:tr w:rsidR="00F41BA7" w:rsidRPr="00D1356F" w14:paraId="018139B6" w14:textId="77777777" w:rsidTr="00780E05">
        <w:tblPrEx>
          <w:tblCellMar>
            <w:right w:w="41" w:type="dxa"/>
          </w:tblCellMar>
        </w:tblPrEx>
        <w:trPr>
          <w:trHeight w:val="562"/>
        </w:trPr>
        <w:tc>
          <w:tcPr>
            <w:tcW w:w="5000" w:type="pct"/>
            <w:gridSpan w:val="7"/>
            <w:tcBorders>
              <w:top w:val="single" w:sz="4" w:space="0" w:color="000000"/>
              <w:left w:val="single" w:sz="4" w:space="0" w:color="000000"/>
              <w:right w:val="single" w:sz="4" w:space="0" w:color="000000"/>
            </w:tcBorders>
            <w:shd w:val="clear" w:color="auto" w:fill="E7E6E6"/>
          </w:tcPr>
          <w:p w14:paraId="3C8A8551" w14:textId="77777777" w:rsidR="00F41BA7" w:rsidRDefault="00F41BA7" w:rsidP="00A613E0">
            <w:pPr>
              <w:ind w:left="1" w:firstLine="0"/>
              <w:rPr>
                <w:b/>
                <w:bCs/>
                <w:i/>
                <w:iCs/>
                <w:sz w:val="20"/>
                <w:szCs w:val="20"/>
              </w:rPr>
            </w:pPr>
            <w:r>
              <w:rPr>
                <w:b/>
                <w:bCs/>
                <w:i/>
                <w:iCs/>
                <w:sz w:val="20"/>
                <w:szCs w:val="20"/>
              </w:rPr>
              <w:t>Assessor Overall Comments</w:t>
            </w:r>
          </w:p>
          <w:p w14:paraId="2929547C" w14:textId="77777777" w:rsidR="00F41BA7" w:rsidRDefault="00F41BA7" w:rsidP="00A613E0">
            <w:pPr>
              <w:ind w:left="1" w:firstLine="0"/>
              <w:rPr>
                <w:b/>
                <w:bCs/>
                <w:i/>
                <w:iCs/>
                <w:sz w:val="20"/>
                <w:szCs w:val="20"/>
              </w:rPr>
            </w:pPr>
          </w:p>
          <w:p w14:paraId="319AEDA4" w14:textId="77777777" w:rsidR="00F41BA7" w:rsidRDefault="00F41BA7" w:rsidP="00A613E0">
            <w:pPr>
              <w:ind w:left="1" w:firstLine="0"/>
              <w:rPr>
                <w:b/>
                <w:bCs/>
                <w:i/>
                <w:iCs/>
                <w:sz w:val="20"/>
                <w:szCs w:val="20"/>
              </w:rPr>
            </w:pPr>
          </w:p>
          <w:p w14:paraId="1F9B8931" w14:textId="77777777" w:rsidR="003E460E" w:rsidRDefault="003E460E" w:rsidP="00A613E0">
            <w:pPr>
              <w:ind w:left="1" w:firstLine="0"/>
              <w:rPr>
                <w:b/>
                <w:bCs/>
                <w:i/>
                <w:iCs/>
                <w:sz w:val="20"/>
                <w:szCs w:val="20"/>
              </w:rPr>
            </w:pPr>
          </w:p>
          <w:p w14:paraId="2CEAE3C2" w14:textId="77777777" w:rsidR="003E460E" w:rsidRDefault="003E460E" w:rsidP="003E460E">
            <w:pPr>
              <w:ind w:left="0" w:firstLine="0"/>
              <w:rPr>
                <w:b/>
                <w:bCs/>
                <w:i/>
                <w:iCs/>
                <w:sz w:val="20"/>
                <w:szCs w:val="20"/>
              </w:rPr>
            </w:pPr>
          </w:p>
          <w:p w14:paraId="4A3063D7" w14:textId="77777777" w:rsidR="00F41BA7" w:rsidRDefault="00F41BA7" w:rsidP="00A613E0">
            <w:pPr>
              <w:ind w:left="1" w:firstLine="0"/>
              <w:rPr>
                <w:b/>
                <w:bCs/>
                <w:i/>
                <w:iCs/>
                <w:sz w:val="20"/>
                <w:szCs w:val="20"/>
              </w:rPr>
            </w:pPr>
          </w:p>
          <w:p w14:paraId="3D730B31" w14:textId="77777777" w:rsidR="00F41BA7" w:rsidRDefault="00F41BA7" w:rsidP="00A613E0">
            <w:pPr>
              <w:ind w:left="1" w:firstLine="0"/>
              <w:rPr>
                <w:b/>
                <w:bCs/>
                <w:i/>
                <w:iCs/>
                <w:sz w:val="20"/>
                <w:szCs w:val="20"/>
              </w:rPr>
            </w:pPr>
          </w:p>
        </w:tc>
      </w:tr>
    </w:tbl>
    <w:p w14:paraId="558FA59A" w14:textId="77777777" w:rsidR="007B467A" w:rsidRDefault="007B467A" w:rsidP="0041283B">
      <w:pPr>
        <w:spacing w:after="180"/>
        <w:ind w:left="0" w:firstLine="0"/>
      </w:pP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4565"/>
        <w:gridCol w:w="9894"/>
      </w:tblGrid>
      <w:tr w:rsidR="007B467A" w:rsidRPr="007B467A" w14:paraId="3F9C9874" w14:textId="77777777" w:rsidTr="003E460E">
        <w:tc>
          <w:tcPr>
            <w:tcW w:w="4565" w:type="dxa"/>
          </w:tcPr>
          <w:p w14:paraId="02D0DE6A" w14:textId="77777777" w:rsidR="007B467A" w:rsidRPr="007B467A" w:rsidRDefault="007B467A" w:rsidP="007B467A">
            <w:pPr>
              <w:spacing w:after="186" w:line="372" w:lineRule="auto"/>
              <w:ind w:left="10" w:hanging="10"/>
              <w:jc w:val="both"/>
              <w:rPr>
                <w:rFonts w:eastAsia="Arial"/>
                <w:b/>
                <w:sz w:val="22"/>
              </w:rPr>
            </w:pPr>
            <w:r w:rsidRPr="007B467A">
              <w:rPr>
                <w:rFonts w:eastAsia="Arial"/>
                <w:b/>
                <w:sz w:val="22"/>
              </w:rPr>
              <w:t>Is the appl</w:t>
            </w:r>
            <w:r>
              <w:rPr>
                <w:rFonts w:eastAsia="Arial"/>
                <w:b/>
                <w:sz w:val="22"/>
              </w:rPr>
              <w:t xml:space="preserve">icant suitable to register as an </w:t>
            </w:r>
            <w:r w:rsidR="00054A35">
              <w:rPr>
                <w:rFonts w:eastAsia="Arial"/>
                <w:b/>
                <w:sz w:val="22"/>
              </w:rPr>
              <w:t>SENR</w:t>
            </w:r>
            <w:r>
              <w:rPr>
                <w:rFonts w:eastAsia="Arial"/>
                <w:b/>
                <w:sz w:val="22"/>
              </w:rPr>
              <w:t xml:space="preserve"> Practitioner Registrant?</w:t>
            </w:r>
          </w:p>
        </w:tc>
        <w:tc>
          <w:tcPr>
            <w:tcW w:w="9894" w:type="dxa"/>
          </w:tcPr>
          <w:p w14:paraId="21F142CE" w14:textId="77777777" w:rsidR="007B467A" w:rsidRPr="007B467A" w:rsidRDefault="007B467A" w:rsidP="007B467A">
            <w:pPr>
              <w:spacing w:after="186" w:line="372" w:lineRule="auto"/>
              <w:ind w:left="10" w:hanging="10"/>
              <w:jc w:val="both"/>
              <w:rPr>
                <w:rFonts w:eastAsia="Arial"/>
                <w:b/>
                <w:sz w:val="22"/>
              </w:rPr>
            </w:pPr>
          </w:p>
        </w:tc>
      </w:tr>
      <w:tr w:rsidR="007B467A" w:rsidRPr="007B467A" w14:paraId="06DA0BFA" w14:textId="77777777" w:rsidTr="003E460E">
        <w:trPr>
          <w:trHeight w:val="2367"/>
        </w:trPr>
        <w:tc>
          <w:tcPr>
            <w:tcW w:w="4565" w:type="dxa"/>
          </w:tcPr>
          <w:p w14:paraId="75916CC9" w14:textId="77777777" w:rsidR="007B467A" w:rsidRPr="007B467A" w:rsidRDefault="007B467A" w:rsidP="007B467A">
            <w:pPr>
              <w:spacing w:after="186" w:line="372" w:lineRule="auto"/>
              <w:ind w:left="10" w:hanging="10"/>
              <w:jc w:val="both"/>
              <w:rPr>
                <w:rFonts w:eastAsia="Arial"/>
                <w:b/>
                <w:sz w:val="22"/>
              </w:rPr>
            </w:pPr>
            <w:r w:rsidRPr="007B467A">
              <w:rPr>
                <w:rFonts w:eastAsia="Arial"/>
                <w:b/>
                <w:sz w:val="22"/>
              </w:rPr>
              <w:t>If no, please state reasons and any advice for re-submission.</w:t>
            </w:r>
          </w:p>
          <w:p w14:paraId="67074245" w14:textId="77777777" w:rsidR="007B467A" w:rsidRPr="007B467A" w:rsidRDefault="007B467A" w:rsidP="007B467A">
            <w:pPr>
              <w:spacing w:after="186" w:line="372" w:lineRule="auto"/>
              <w:ind w:left="10" w:hanging="10"/>
              <w:jc w:val="both"/>
              <w:rPr>
                <w:rFonts w:eastAsia="Arial"/>
                <w:b/>
                <w:sz w:val="22"/>
              </w:rPr>
            </w:pPr>
            <w:r w:rsidRPr="007B467A">
              <w:rPr>
                <w:rFonts w:eastAsia="Arial"/>
                <w:b/>
                <w:i/>
                <w:sz w:val="22"/>
              </w:rPr>
              <w:t>Please note these comments will be fed back to the applicant.</w:t>
            </w:r>
          </w:p>
          <w:p w14:paraId="1C863699" w14:textId="77777777" w:rsidR="007B467A" w:rsidRPr="007B467A" w:rsidRDefault="007B467A" w:rsidP="007B467A">
            <w:pPr>
              <w:spacing w:after="186" w:line="372" w:lineRule="auto"/>
              <w:ind w:left="0" w:firstLine="0"/>
              <w:jc w:val="both"/>
              <w:rPr>
                <w:rFonts w:eastAsia="Arial"/>
                <w:b/>
                <w:sz w:val="22"/>
              </w:rPr>
            </w:pPr>
          </w:p>
        </w:tc>
        <w:tc>
          <w:tcPr>
            <w:tcW w:w="9894" w:type="dxa"/>
          </w:tcPr>
          <w:p w14:paraId="63E943C7" w14:textId="77777777" w:rsidR="007B467A" w:rsidRPr="007B467A" w:rsidRDefault="007B467A" w:rsidP="007B467A">
            <w:pPr>
              <w:spacing w:after="186" w:line="372" w:lineRule="auto"/>
              <w:ind w:left="10" w:hanging="10"/>
              <w:jc w:val="both"/>
              <w:rPr>
                <w:rFonts w:eastAsia="Arial"/>
                <w:sz w:val="22"/>
              </w:rPr>
            </w:pPr>
          </w:p>
        </w:tc>
      </w:tr>
      <w:tr w:rsidR="007B467A" w:rsidRPr="007B467A" w14:paraId="7D14D343" w14:textId="77777777" w:rsidTr="003E460E">
        <w:tc>
          <w:tcPr>
            <w:tcW w:w="4565" w:type="dxa"/>
          </w:tcPr>
          <w:p w14:paraId="760A31C3" w14:textId="77777777" w:rsidR="007B467A" w:rsidRPr="007B467A" w:rsidRDefault="007B467A" w:rsidP="007B467A">
            <w:pPr>
              <w:spacing w:after="186" w:line="372" w:lineRule="auto"/>
              <w:ind w:left="10" w:hanging="10"/>
              <w:jc w:val="both"/>
              <w:rPr>
                <w:rFonts w:eastAsia="Arial"/>
                <w:b/>
                <w:sz w:val="22"/>
              </w:rPr>
            </w:pPr>
            <w:r w:rsidRPr="007B467A">
              <w:rPr>
                <w:rFonts w:eastAsia="Arial"/>
                <w:b/>
                <w:sz w:val="22"/>
              </w:rPr>
              <w:t>Signed</w:t>
            </w:r>
          </w:p>
        </w:tc>
        <w:tc>
          <w:tcPr>
            <w:tcW w:w="9894" w:type="dxa"/>
          </w:tcPr>
          <w:p w14:paraId="0023EBAC" w14:textId="77777777" w:rsidR="007B467A" w:rsidRPr="007B467A" w:rsidRDefault="007B467A" w:rsidP="007B467A">
            <w:pPr>
              <w:spacing w:after="186" w:line="372" w:lineRule="auto"/>
              <w:ind w:left="10" w:hanging="10"/>
              <w:jc w:val="both"/>
              <w:rPr>
                <w:rFonts w:eastAsia="Arial"/>
                <w:sz w:val="22"/>
              </w:rPr>
            </w:pPr>
          </w:p>
        </w:tc>
      </w:tr>
      <w:tr w:rsidR="007B467A" w:rsidRPr="007B467A" w14:paraId="7357C029" w14:textId="77777777" w:rsidTr="003E460E">
        <w:tc>
          <w:tcPr>
            <w:tcW w:w="4565" w:type="dxa"/>
          </w:tcPr>
          <w:p w14:paraId="22F9B0DF" w14:textId="77777777" w:rsidR="007B467A" w:rsidRPr="007B467A" w:rsidRDefault="007B467A" w:rsidP="007B467A">
            <w:pPr>
              <w:spacing w:after="186" w:line="372" w:lineRule="auto"/>
              <w:ind w:left="10" w:hanging="10"/>
              <w:jc w:val="both"/>
              <w:rPr>
                <w:rFonts w:eastAsia="Arial"/>
                <w:b/>
                <w:sz w:val="22"/>
              </w:rPr>
            </w:pPr>
            <w:r w:rsidRPr="007B467A">
              <w:rPr>
                <w:rFonts w:eastAsia="Arial"/>
                <w:b/>
                <w:sz w:val="22"/>
              </w:rPr>
              <w:lastRenderedPageBreak/>
              <w:t>Date</w:t>
            </w:r>
          </w:p>
        </w:tc>
        <w:tc>
          <w:tcPr>
            <w:tcW w:w="9894" w:type="dxa"/>
          </w:tcPr>
          <w:p w14:paraId="600322B7" w14:textId="77777777" w:rsidR="007B467A" w:rsidRPr="007B467A" w:rsidRDefault="007B467A" w:rsidP="007B467A">
            <w:pPr>
              <w:spacing w:after="186" w:line="372" w:lineRule="auto"/>
              <w:ind w:left="10" w:hanging="10"/>
              <w:jc w:val="both"/>
              <w:rPr>
                <w:rFonts w:eastAsia="Arial"/>
                <w:sz w:val="22"/>
              </w:rPr>
            </w:pPr>
          </w:p>
        </w:tc>
      </w:tr>
    </w:tbl>
    <w:p w14:paraId="0873E480" w14:textId="77777777" w:rsidR="000624BC" w:rsidRDefault="000624BC">
      <w:pPr>
        <w:spacing w:after="232"/>
        <w:ind w:left="0" w:firstLine="0"/>
      </w:pPr>
    </w:p>
    <w:p w14:paraId="6111C2DD" w14:textId="77777777" w:rsidR="006C012E" w:rsidRDefault="006C012E">
      <w:pPr>
        <w:spacing w:after="232"/>
        <w:ind w:left="0" w:firstLine="0"/>
      </w:pPr>
      <w:r w:rsidRPr="00D1356F">
        <w:t xml:space="preserve">This Competency Framework for Sport and Exercise Nutrition is a dynamic document. Just as a SEN practitioner’s continuing professional development and self-evaluation is an ongoing cycle, this Competency Framework is also subject to regular evaluation and review. Current and future initiatives of the </w:t>
      </w:r>
      <w:r w:rsidR="00054A35">
        <w:t>SENR</w:t>
      </w:r>
      <w:r w:rsidR="0089113D">
        <w:t xml:space="preserve"> and advances in sport and exercise n</w:t>
      </w:r>
      <w:r w:rsidRPr="00D1356F">
        <w:t>utrition practice and research will continue to inform the development of this Framework that aims to set, maintain</w:t>
      </w:r>
      <w:r w:rsidR="00107BDB">
        <w:t>,</w:t>
      </w:r>
      <w:r w:rsidRPr="00D1356F">
        <w:t xml:space="preserve"> and enhance professional and ethical standards in Sport and Exercise Nutrition.</w:t>
      </w:r>
    </w:p>
    <w:p w14:paraId="016D7341" w14:textId="77777777" w:rsidR="00506784" w:rsidRDefault="00506784">
      <w:pPr>
        <w:spacing w:after="232"/>
        <w:ind w:left="0" w:firstLine="0"/>
      </w:pPr>
    </w:p>
    <w:p w14:paraId="5EEB255B" w14:textId="77777777" w:rsidR="00506784" w:rsidRPr="00D1356F" w:rsidRDefault="00506784">
      <w:pPr>
        <w:spacing w:after="232"/>
        <w:ind w:left="0" w:firstLine="0"/>
        <w:rPr>
          <w:color w:val="1F497D"/>
        </w:rPr>
        <w:sectPr w:rsidR="00506784" w:rsidRPr="00D1356F" w:rsidSect="00780E05">
          <w:footerReference w:type="even" r:id="rId16"/>
          <w:footerReference w:type="default" r:id="rId17"/>
          <w:footerReference w:type="first" r:id="rId18"/>
          <w:pgSz w:w="16838" w:h="11906" w:orient="landscape"/>
          <w:pgMar w:top="1134" w:right="1418" w:bottom="1134" w:left="1134" w:header="720" w:footer="709" w:gutter="0"/>
          <w:cols w:space="720"/>
        </w:sectPr>
      </w:pPr>
    </w:p>
    <w:p w14:paraId="7E04FC5B" w14:textId="77777777" w:rsidR="006C012E" w:rsidRPr="00D1356F" w:rsidRDefault="006C012E">
      <w:pPr>
        <w:ind w:left="0" w:firstLine="0"/>
      </w:pPr>
    </w:p>
    <w:p w14:paraId="205234BC" w14:textId="77777777" w:rsidR="006C012E" w:rsidRPr="00D1356F" w:rsidRDefault="006C012E">
      <w:pPr>
        <w:pStyle w:val="Heading1"/>
        <w:spacing w:after="26"/>
        <w:ind w:left="-5"/>
      </w:pPr>
      <w:bookmarkStart w:id="7" w:name="_Toc450642521"/>
      <w:bookmarkStart w:id="8" w:name="_Toc119313998"/>
      <w:r w:rsidRPr="00D1356F">
        <w:t>References</w:t>
      </w:r>
      <w:bookmarkEnd w:id="7"/>
      <w:bookmarkEnd w:id="8"/>
    </w:p>
    <w:p w14:paraId="0CBDC593" w14:textId="77777777" w:rsidR="006C012E" w:rsidRPr="00D1356F" w:rsidRDefault="006C012E">
      <w:pPr>
        <w:ind w:left="0" w:firstLine="0"/>
      </w:pPr>
    </w:p>
    <w:tbl>
      <w:tblPr>
        <w:tblW w:w="9639" w:type="dxa"/>
        <w:tblInd w:w="-5" w:type="dxa"/>
        <w:tblCellMar>
          <w:top w:w="8" w:type="dxa"/>
          <w:right w:w="1" w:type="dxa"/>
        </w:tblCellMar>
        <w:tblLook w:val="04A0" w:firstRow="1" w:lastRow="0" w:firstColumn="1" w:lastColumn="0" w:noHBand="0" w:noVBand="1"/>
      </w:tblPr>
      <w:tblGrid>
        <w:gridCol w:w="9639"/>
      </w:tblGrid>
      <w:tr w:rsidR="00B200E7" w:rsidRPr="00D1356F" w14:paraId="35B05EB6" w14:textId="77777777">
        <w:trPr>
          <w:trHeight w:val="647"/>
        </w:trPr>
        <w:tc>
          <w:tcPr>
            <w:tcW w:w="9639" w:type="dxa"/>
          </w:tcPr>
          <w:p w14:paraId="6751517F" w14:textId="77777777" w:rsidR="00B200E7" w:rsidRPr="00D1356F" w:rsidRDefault="00B200E7" w:rsidP="00941E40">
            <w:pPr>
              <w:spacing w:after="118"/>
              <w:ind w:left="0" w:firstLine="0"/>
              <w:rPr>
                <w:sz w:val="22"/>
              </w:rPr>
            </w:pPr>
            <w:r w:rsidRPr="00845E5F">
              <w:rPr>
                <w:color w:val="211E1E"/>
                <w:sz w:val="22"/>
              </w:rPr>
              <w:t>British Dietetic Association (BDA):</w:t>
            </w:r>
            <w:r>
              <w:rPr>
                <w:color w:val="211E1E"/>
                <w:sz w:val="22"/>
              </w:rPr>
              <w:t xml:space="preserve"> </w:t>
            </w:r>
            <w:hyperlink r:id="rId19" w:history="1">
              <w:r w:rsidRPr="008551D6">
                <w:rPr>
                  <w:rStyle w:val="Hyperlink"/>
                  <w:rFonts w:cs="Arial"/>
                  <w:i/>
                  <w:sz w:val="22"/>
                </w:rPr>
                <w:t>SENR Guide to Registration</w:t>
              </w:r>
              <w:r w:rsidRPr="008551D6">
                <w:rPr>
                  <w:rStyle w:val="Hyperlink"/>
                  <w:rFonts w:cs="Arial"/>
                  <w:i/>
                  <w:sz w:val="22"/>
                  <w:vertAlign w:val="superscript"/>
                </w:rPr>
                <w:t>1</w:t>
              </w:r>
            </w:hyperlink>
            <w:r w:rsidRPr="0074412D">
              <w:rPr>
                <w:color w:val="0033CC"/>
                <w:sz w:val="22"/>
              </w:rPr>
              <w:t>.</w:t>
            </w:r>
            <w:r>
              <w:rPr>
                <w:color w:val="211E1E"/>
                <w:sz w:val="22"/>
              </w:rPr>
              <w:t xml:space="preserve"> BDA, 2022</w:t>
            </w:r>
          </w:p>
        </w:tc>
      </w:tr>
      <w:tr w:rsidR="006C012E" w:rsidRPr="00D1356F" w14:paraId="6BD9FE33" w14:textId="77777777">
        <w:trPr>
          <w:trHeight w:val="647"/>
        </w:trPr>
        <w:tc>
          <w:tcPr>
            <w:tcW w:w="9639" w:type="dxa"/>
          </w:tcPr>
          <w:p w14:paraId="4A2E4355" w14:textId="77777777" w:rsidR="006C012E" w:rsidRPr="00D1356F" w:rsidRDefault="006C012E" w:rsidP="00941E40">
            <w:pPr>
              <w:spacing w:after="118"/>
              <w:ind w:left="0" w:firstLine="0"/>
              <w:rPr>
                <w:sz w:val="22"/>
              </w:rPr>
            </w:pPr>
            <w:r w:rsidRPr="00D1356F">
              <w:rPr>
                <w:sz w:val="22"/>
              </w:rPr>
              <w:t>Briti</w:t>
            </w:r>
            <w:r w:rsidR="0074412D">
              <w:rPr>
                <w:sz w:val="22"/>
              </w:rPr>
              <w:t xml:space="preserve">sh Dietetic Association (BDA): </w:t>
            </w:r>
            <w:hyperlink r:id="rId20" w:history="1">
              <w:r w:rsidR="00054A35" w:rsidRPr="007553BC">
                <w:rPr>
                  <w:rStyle w:val="Hyperlink"/>
                  <w:rFonts w:cs="Arial"/>
                  <w:i/>
                  <w:color w:val="0033CC"/>
                  <w:sz w:val="22"/>
                  <w:u w:color="0000FF"/>
                </w:rPr>
                <w:t>SENR</w:t>
              </w:r>
              <w:r w:rsidR="0074412D" w:rsidRPr="007553BC">
                <w:rPr>
                  <w:rStyle w:val="Hyperlink"/>
                  <w:rFonts w:cs="Arial"/>
                  <w:i/>
                  <w:color w:val="0033CC"/>
                  <w:sz w:val="22"/>
                  <w:u w:color="0000FF"/>
                </w:rPr>
                <w:t xml:space="preserve"> Code of Professional Conduct</w:t>
              </w:r>
            </w:hyperlink>
            <w:r w:rsidR="00B200E7" w:rsidRPr="00046410">
              <w:rPr>
                <w:i/>
                <w:color w:val="0033CC"/>
                <w:sz w:val="22"/>
                <w:vertAlign w:val="superscript"/>
              </w:rPr>
              <w:t>2</w:t>
            </w:r>
            <w:hyperlink r:id="rId21">
              <w:r w:rsidRPr="00D1356F">
                <w:rPr>
                  <w:i/>
                  <w:sz w:val="22"/>
                </w:rPr>
                <w:t>.</w:t>
              </w:r>
            </w:hyperlink>
            <w:r w:rsidR="00994F19">
              <w:rPr>
                <w:sz w:val="22"/>
              </w:rPr>
              <w:t xml:space="preserve"> BDA</w:t>
            </w:r>
            <w:r w:rsidR="0074412D">
              <w:rPr>
                <w:sz w:val="22"/>
              </w:rPr>
              <w:t>,</w:t>
            </w:r>
            <w:r w:rsidR="00994F19">
              <w:rPr>
                <w:sz w:val="22"/>
              </w:rPr>
              <w:t xml:space="preserve"> </w:t>
            </w:r>
            <w:r w:rsidRPr="00D1356F">
              <w:rPr>
                <w:sz w:val="22"/>
              </w:rPr>
              <w:t>20</w:t>
            </w:r>
            <w:r w:rsidR="00757502">
              <w:rPr>
                <w:sz w:val="22"/>
              </w:rPr>
              <w:t>21</w:t>
            </w:r>
          </w:p>
        </w:tc>
      </w:tr>
      <w:tr w:rsidR="00B200E7" w:rsidRPr="00D1356F" w14:paraId="17694C8C" w14:textId="77777777">
        <w:trPr>
          <w:trHeight w:val="647"/>
        </w:trPr>
        <w:tc>
          <w:tcPr>
            <w:tcW w:w="9639" w:type="dxa"/>
          </w:tcPr>
          <w:p w14:paraId="24F9E111" w14:textId="77777777" w:rsidR="00B200E7" w:rsidRPr="00D1356F" w:rsidRDefault="00B200E7" w:rsidP="00B200E7">
            <w:pPr>
              <w:spacing w:after="117"/>
              <w:ind w:left="0" w:firstLine="0"/>
              <w:rPr>
                <w:sz w:val="22"/>
              </w:rPr>
            </w:pPr>
            <w:r w:rsidRPr="00D1356F">
              <w:rPr>
                <w:color w:val="211E1E"/>
                <w:sz w:val="22"/>
              </w:rPr>
              <w:t>Health and Ca</w:t>
            </w:r>
            <w:r>
              <w:rPr>
                <w:color w:val="211E1E"/>
                <w:sz w:val="22"/>
              </w:rPr>
              <w:t xml:space="preserve">re Professions Council (HCPC): </w:t>
            </w:r>
            <w:hyperlink r:id="rId22" w:history="1">
              <w:r w:rsidRPr="007553BC">
                <w:rPr>
                  <w:rStyle w:val="Hyperlink"/>
                  <w:rFonts w:cs="Arial"/>
                  <w:i/>
                  <w:color w:val="0033CC"/>
                  <w:sz w:val="22"/>
                  <w:u w:color="0000FF"/>
                </w:rPr>
                <w:t>Standards of Conduct, Performance and Ethics</w:t>
              </w:r>
              <w:r w:rsidRPr="007553BC">
                <w:rPr>
                  <w:rStyle w:val="Hyperlink"/>
                  <w:rFonts w:cs="Arial"/>
                  <w:i/>
                  <w:color w:val="0033CC"/>
                  <w:sz w:val="22"/>
                  <w:u w:val="none"/>
                  <w:vertAlign w:val="superscript"/>
                </w:rPr>
                <w:t>3</w:t>
              </w:r>
            </w:hyperlink>
            <w:hyperlink r:id="rId23"/>
            <w:r w:rsidRPr="0074412D">
              <w:rPr>
                <w:color w:val="0033CC"/>
                <w:sz w:val="22"/>
              </w:rPr>
              <w:t>.</w:t>
            </w:r>
            <w:r>
              <w:rPr>
                <w:color w:val="211E1E"/>
                <w:sz w:val="22"/>
              </w:rPr>
              <w:t xml:space="preserve">  HCPC, London, 2016</w:t>
            </w:r>
            <w:r w:rsidRPr="00D1356F">
              <w:rPr>
                <w:color w:val="211E1E"/>
                <w:sz w:val="22"/>
              </w:rPr>
              <w:t xml:space="preserve"> </w:t>
            </w:r>
          </w:p>
          <w:p w14:paraId="213C0A71" w14:textId="77777777" w:rsidR="00B200E7" w:rsidRPr="00D1356F" w:rsidRDefault="00B200E7" w:rsidP="00941E40">
            <w:pPr>
              <w:spacing w:after="118"/>
              <w:ind w:left="0" w:firstLine="0"/>
              <w:rPr>
                <w:sz w:val="22"/>
              </w:rPr>
            </w:pPr>
          </w:p>
        </w:tc>
      </w:tr>
      <w:tr w:rsidR="006C012E" w:rsidRPr="00D1356F" w14:paraId="4A3A482C" w14:textId="77777777">
        <w:trPr>
          <w:trHeight w:val="557"/>
        </w:trPr>
        <w:tc>
          <w:tcPr>
            <w:tcW w:w="9639" w:type="dxa"/>
          </w:tcPr>
          <w:p w14:paraId="3DAA52E1" w14:textId="77777777" w:rsidR="006C012E" w:rsidRPr="00D1356F" w:rsidRDefault="006C012E" w:rsidP="00941E40">
            <w:pPr>
              <w:spacing w:after="118"/>
              <w:ind w:left="0" w:firstLine="0"/>
              <w:rPr>
                <w:sz w:val="22"/>
              </w:rPr>
            </w:pPr>
            <w:r w:rsidRPr="00D1356F">
              <w:rPr>
                <w:sz w:val="22"/>
              </w:rPr>
              <w:t>Briti</w:t>
            </w:r>
            <w:r w:rsidR="0074412D">
              <w:rPr>
                <w:sz w:val="22"/>
              </w:rPr>
              <w:t xml:space="preserve">sh Dietetic Association (BDA): </w:t>
            </w:r>
            <w:hyperlink r:id="rId24" w:history="1">
              <w:r w:rsidR="00054A35" w:rsidRPr="0074412D">
                <w:rPr>
                  <w:rStyle w:val="Hyperlink"/>
                  <w:rFonts w:cs="Arial"/>
                  <w:i/>
                  <w:color w:val="0033CC"/>
                  <w:sz w:val="22"/>
                </w:rPr>
                <w:t>SENR</w:t>
              </w:r>
              <w:r w:rsidRPr="0074412D">
                <w:rPr>
                  <w:rStyle w:val="Hyperlink"/>
                  <w:rFonts w:cs="Arial"/>
                  <w:i/>
                  <w:color w:val="0033CC"/>
                  <w:sz w:val="22"/>
                </w:rPr>
                <w:t xml:space="preserve"> Record Keeping Guidance</w:t>
              </w:r>
            </w:hyperlink>
            <w:r w:rsidR="004A4D07" w:rsidRPr="00046410">
              <w:rPr>
                <w:i/>
                <w:color w:val="0033CC"/>
                <w:sz w:val="22"/>
                <w:vertAlign w:val="superscript"/>
              </w:rPr>
              <w:t>4</w:t>
            </w:r>
            <w:r w:rsidRPr="006E5B5D">
              <w:rPr>
                <w:i/>
                <w:color w:val="0070C0"/>
                <w:sz w:val="22"/>
              </w:rPr>
              <w:t>.</w:t>
            </w:r>
            <w:r w:rsidR="00994F19">
              <w:rPr>
                <w:sz w:val="22"/>
              </w:rPr>
              <w:t xml:space="preserve"> BDA</w:t>
            </w:r>
            <w:r w:rsidR="0074412D">
              <w:rPr>
                <w:sz w:val="22"/>
              </w:rPr>
              <w:t>,</w:t>
            </w:r>
            <w:r w:rsidRPr="00D1356F">
              <w:rPr>
                <w:sz w:val="22"/>
              </w:rPr>
              <w:t xml:space="preserve"> 20</w:t>
            </w:r>
            <w:r w:rsidR="00636F16">
              <w:rPr>
                <w:sz w:val="22"/>
              </w:rPr>
              <w:t>21</w:t>
            </w:r>
          </w:p>
        </w:tc>
      </w:tr>
      <w:tr w:rsidR="0089113D" w:rsidRPr="00D1356F" w14:paraId="75A380F9" w14:textId="77777777">
        <w:trPr>
          <w:trHeight w:val="557"/>
        </w:trPr>
        <w:tc>
          <w:tcPr>
            <w:tcW w:w="9639" w:type="dxa"/>
          </w:tcPr>
          <w:p w14:paraId="38EF8FEF" w14:textId="77777777" w:rsidR="0089113D" w:rsidRPr="00845E5F" w:rsidRDefault="0089113D" w:rsidP="0089113D">
            <w:pPr>
              <w:spacing w:after="117"/>
              <w:ind w:left="0" w:firstLine="0"/>
              <w:rPr>
                <w:i/>
                <w:color w:val="0033CC"/>
                <w:sz w:val="22"/>
              </w:rPr>
            </w:pPr>
            <w:r w:rsidRPr="00D1356F">
              <w:rPr>
                <w:color w:val="211E1E"/>
                <w:sz w:val="22"/>
              </w:rPr>
              <w:t>HM Government</w:t>
            </w:r>
            <w:r>
              <w:rPr>
                <w:color w:val="211E1E"/>
                <w:sz w:val="22"/>
              </w:rPr>
              <w:t>:</w:t>
            </w:r>
            <w:r>
              <w:rPr>
                <w:i/>
                <w:color w:val="0070C0"/>
                <w:sz w:val="22"/>
              </w:rPr>
              <w:t xml:space="preserve"> </w:t>
            </w:r>
            <w:hyperlink r:id="rId25" w:history="1">
              <w:r w:rsidRPr="00B06075">
                <w:rPr>
                  <w:rStyle w:val="Hyperlink"/>
                  <w:rFonts w:cs="Arial"/>
                  <w:i/>
                  <w:color w:val="0033CC"/>
                  <w:sz w:val="22"/>
                </w:rPr>
                <w:t xml:space="preserve">Data Protection Act </w:t>
              </w:r>
              <w:r w:rsidR="00046410" w:rsidRPr="00B06075">
                <w:rPr>
                  <w:rStyle w:val="Hyperlink"/>
                  <w:rFonts w:cs="Arial"/>
                  <w:i/>
                  <w:color w:val="0033CC"/>
                  <w:sz w:val="22"/>
                </w:rPr>
                <w:t>2018</w:t>
              </w:r>
              <w:r w:rsidRPr="00B06075">
                <w:rPr>
                  <w:rStyle w:val="Hyperlink"/>
                  <w:rFonts w:cs="Arial"/>
                  <w:i/>
                  <w:sz w:val="22"/>
                  <w:vertAlign w:val="superscript"/>
                </w:rPr>
                <w:t>5</w:t>
              </w:r>
            </w:hyperlink>
            <w:r w:rsidRPr="0074412D">
              <w:rPr>
                <w:i/>
                <w:color w:val="0033CC"/>
                <w:sz w:val="22"/>
              </w:rPr>
              <w:t>.</w:t>
            </w:r>
            <w:r>
              <w:rPr>
                <w:color w:val="0000FF"/>
                <w:sz w:val="22"/>
              </w:rPr>
              <w:t xml:space="preserve"> </w:t>
            </w:r>
            <w:hyperlink r:id="rId26"/>
            <w:r w:rsidRPr="00D1356F">
              <w:rPr>
                <w:color w:val="211E1E"/>
                <w:sz w:val="22"/>
              </w:rPr>
              <w:t xml:space="preserve">HM Government, London, </w:t>
            </w:r>
            <w:r>
              <w:rPr>
                <w:color w:val="211E1E"/>
                <w:sz w:val="22"/>
              </w:rPr>
              <w:t>2018</w:t>
            </w:r>
          </w:p>
          <w:p w14:paraId="59719665" w14:textId="77777777" w:rsidR="0089113D" w:rsidRPr="00D1356F" w:rsidRDefault="0089113D" w:rsidP="00941E40">
            <w:pPr>
              <w:spacing w:after="118"/>
              <w:ind w:left="0" w:firstLine="0"/>
              <w:rPr>
                <w:sz w:val="22"/>
              </w:rPr>
            </w:pPr>
          </w:p>
        </w:tc>
      </w:tr>
      <w:tr w:rsidR="008C28B8" w:rsidRPr="00D1356F" w14:paraId="53D3D1B2" w14:textId="77777777">
        <w:trPr>
          <w:trHeight w:val="557"/>
        </w:trPr>
        <w:tc>
          <w:tcPr>
            <w:tcW w:w="9639" w:type="dxa"/>
          </w:tcPr>
          <w:p w14:paraId="1C97B9F5" w14:textId="77777777" w:rsidR="008C28B8" w:rsidRPr="00D1356F" w:rsidRDefault="008C28B8" w:rsidP="008C28B8">
            <w:pPr>
              <w:spacing w:after="120"/>
              <w:ind w:left="0" w:firstLine="0"/>
              <w:rPr>
                <w:sz w:val="22"/>
              </w:rPr>
            </w:pPr>
            <w:r w:rsidRPr="00D1356F">
              <w:rPr>
                <w:color w:val="211E1E"/>
                <w:sz w:val="22"/>
              </w:rPr>
              <w:t xml:space="preserve">Health and Safety Executive (HSE):  </w:t>
            </w:r>
            <w:hyperlink r:id="rId27" w:history="1">
              <w:r w:rsidRPr="0074412D">
                <w:rPr>
                  <w:rStyle w:val="Hyperlink"/>
                  <w:rFonts w:cs="Arial"/>
                  <w:i/>
                  <w:color w:val="0033CC"/>
                  <w:sz w:val="22"/>
                  <w:u w:color="0000FF"/>
                </w:rPr>
                <w:t>Health and Safety Regulation - a short guide</w:t>
              </w:r>
              <w:r w:rsidRPr="00046410">
                <w:rPr>
                  <w:rStyle w:val="Hyperlink"/>
                  <w:rFonts w:cs="Arial"/>
                  <w:i/>
                  <w:color w:val="0033CC"/>
                  <w:sz w:val="22"/>
                  <w:u w:val="none"/>
                  <w:vertAlign w:val="superscript"/>
                </w:rPr>
                <w:t>6</w:t>
              </w:r>
              <w:r w:rsidRPr="00046410">
                <w:rPr>
                  <w:rStyle w:val="Hyperlink"/>
                  <w:rFonts w:cs="Arial"/>
                  <w:color w:val="0033CC"/>
                  <w:sz w:val="22"/>
                  <w:u w:val="none"/>
                </w:rPr>
                <w:t>.</w:t>
              </w:r>
            </w:hyperlink>
            <w:hyperlink r:id="rId28"/>
            <w:r w:rsidRPr="0074412D">
              <w:rPr>
                <w:color w:val="0033CC"/>
                <w:sz w:val="22"/>
              </w:rPr>
              <w:t xml:space="preserve">                 </w:t>
            </w:r>
            <w:r>
              <w:rPr>
                <w:color w:val="211E1E"/>
                <w:sz w:val="22"/>
              </w:rPr>
              <w:t xml:space="preserve">HSE, </w:t>
            </w:r>
            <w:r w:rsidRPr="00D1356F">
              <w:rPr>
                <w:color w:val="211E1E"/>
                <w:sz w:val="22"/>
              </w:rPr>
              <w:t xml:space="preserve">London, 2013 </w:t>
            </w:r>
          </w:p>
          <w:p w14:paraId="03C5BC42" w14:textId="77777777" w:rsidR="008C28B8" w:rsidRPr="00D1356F" w:rsidRDefault="008C28B8" w:rsidP="0089113D">
            <w:pPr>
              <w:spacing w:after="117"/>
              <w:ind w:left="0" w:firstLine="0"/>
              <w:rPr>
                <w:color w:val="211E1E"/>
                <w:sz w:val="22"/>
              </w:rPr>
            </w:pPr>
          </w:p>
        </w:tc>
      </w:tr>
      <w:tr w:rsidR="001C0320" w:rsidRPr="00D1356F" w14:paraId="5DF90CCF" w14:textId="77777777">
        <w:trPr>
          <w:trHeight w:val="557"/>
        </w:trPr>
        <w:tc>
          <w:tcPr>
            <w:tcW w:w="9639" w:type="dxa"/>
          </w:tcPr>
          <w:p w14:paraId="00206978" w14:textId="77777777" w:rsidR="001C0320" w:rsidRPr="00D1356F" w:rsidRDefault="001C0320" w:rsidP="001C0320">
            <w:pPr>
              <w:spacing w:after="117"/>
              <w:ind w:left="0" w:firstLine="0"/>
              <w:rPr>
                <w:sz w:val="22"/>
              </w:rPr>
            </w:pPr>
            <w:r w:rsidRPr="00D1356F">
              <w:rPr>
                <w:color w:val="211E1E"/>
                <w:sz w:val="22"/>
              </w:rPr>
              <w:t>Health and Ca</w:t>
            </w:r>
            <w:r>
              <w:rPr>
                <w:color w:val="211E1E"/>
                <w:sz w:val="22"/>
              </w:rPr>
              <w:t xml:space="preserve">re Professions Council (HCPC): </w:t>
            </w:r>
            <w:hyperlink r:id="rId29" w:history="1">
              <w:r w:rsidRPr="001C0320">
                <w:rPr>
                  <w:rStyle w:val="Hyperlink"/>
                  <w:rFonts w:cs="Arial"/>
                  <w:i/>
                  <w:color w:val="0033CC"/>
                  <w:sz w:val="22"/>
                  <w:u w:color="0000FF"/>
                </w:rPr>
                <w:t>Certificate of English Language Proficiency</w:t>
              </w:r>
            </w:hyperlink>
            <w:r w:rsidR="008C28B8" w:rsidRPr="00046410">
              <w:rPr>
                <w:i/>
                <w:color w:val="0033CC"/>
                <w:sz w:val="22"/>
                <w:vertAlign w:val="superscript"/>
              </w:rPr>
              <w:t>7</w:t>
            </w:r>
            <w:hyperlink r:id="rId30"/>
            <w:r w:rsidRPr="0074412D">
              <w:rPr>
                <w:color w:val="0033CC"/>
                <w:sz w:val="22"/>
              </w:rPr>
              <w:t>.</w:t>
            </w:r>
            <w:r>
              <w:rPr>
                <w:color w:val="211E1E"/>
                <w:sz w:val="22"/>
              </w:rPr>
              <w:t xml:space="preserve">  HCPC, London, 2022</w:t>
            </w:r>
            <w:r w:rsidRPr="00D1356F">
              <w:rPr>
                <w:color w:val="211E1E"/>
                <w:sz w:val="22"/>
              </w:rPr>
              <w:t xml:space="preserve"> </w:t>
            </w:r>
          </w:p>
          <w:p w14:paraId="767ABEDD" w14:textId="77777777" w:rsidR="001C0320" w:rsidRPr="00D1356F" w:rsidRDefault="001C0320" w:rsidP="0089113D">
            <w:pPr>
              <w:spacing w:after="117"/>
              <w:ind w:left="0" w:firstLine="0"/>
              <w:rPr>
                <w:color w:val="211E1E"/>
                <w:sz w:val="22"/>
              </w:rPr>
            </w:pPr>
          </w:p>
        </w:tc>
      </w:tr>
    </w:tbl>
    <w:p w14:paraId="366D5869" w14:textId="77777777" w:rsidR="006C012E" w:rsidRDefault="006C012E">
      <w:pPr>
        <w:ind w:left="0" w:firstLine="0"/>
      </w:pPr>
    </w:p>
    <w:sectPr w:rsidR="006C012E" w:rsidSect="001F251D">
      <w:pgSz w:w="11906" w:h="16838"/>
      <w:pgMar w:top="1418" w:right="1418" w:bottom="1418" w:left="1418"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9494A" w14:textId="77777777" w:rsidR="00C44B5D" w:rsidRDefault="00C44B5D">
      <w:r>
        <w:separator/>
      </w:r>
    </w:p>
  </w:endnote>
  <w:endnote w:type="continuationSeparator" w:id="0">
    <w:p w14:paraId="47C63967" w14:textId="77777777" w:rsidR="00C44B5D" w:rsidRDefault="00C4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Pro 45 Light">
    <w:panose1 w:val="020B0403030504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8894" w14:textId="77777777" w:rsidR="006C012E" w:rsidRDefault="006C012E">
    <w:pPr>
      <w:ind w:left="0" w:right="-1" w:firstLine="0"/>
      <w:jc w:val="right"/>
    </w:pPr>
    <w:r>
      <w:fldChar w:fldCharType="begin"/>
    </w:r>
    <w:r>
      <w:instrText xml:space="preserve"> PAGE   \* MERGEFORMAT </w:instrText>
    </w:r>
    <w:r>
      <w:fldChar w:fldCharType="separate"/>
    </w:r>
    <w:r>
      <w:rPr>
        <w:rFonts w:ascii="Calibri" w:hAnsi="Calibri" w:cs="Calibri"/>
        <w:sz w:val="22"/>
      </w:rPr>
      <w:t>2</w:t>
    </w:r>
    <w:r>
      <w:fldChar w:fldCharType="end"/>
    </w:r>
  </w:p>
  <w:p w14:paraId="1E438BA1" w14:textId="77777777" w:rsidR="006C012E" w:rsidRDefault="006C012E">
    <w:pP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4FAE" w14:textId="77777777" w:rsidR="006C012E" w:rsidRDefault="006C012E">
    <w:pPr>
      <w:ind w:left="0" w:right="-1" w:firstLine="0"/>
      <w:jc w:val="right"/>
    </w:pPr>
    <w:r>
      <w:fldChar w:fldCharType="begin"/>
    </w:r>
    <w:r>
      <w:instrText xml:space="preserve"> PAGE   \* MERGEFORMAT </w:instrText>
    </w:r>
    <w:r>
      <w:fldChar w:fldCharType="separate"/>
    </w:r>
    <w:r w:rsidR="00246D77" w:rsidRPr="00246D77">
      <w:rPr>
        <w:rFonts w:ascii="Calibri" w:hAnsi="Calibri" w:cs="Calibri"/>
        <w:noProof/>
        <w:sz w:val="22"/>
      </w:rPr>
      <w:t>4</w:t>
    </w:r>
    <w:r>
      <w:fldChar w:fldCharType="end"/>
    </w:r>
  </w:p>
  <w:p w14:paraId="2EEDAD77" w14:textId="77777777" w:rsidR="006C012E" w:rsidRDefault="006C012E">
    <w:pP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DA82" w14:textId="77777777" w:rsidR="006C012E" w:rsidRDefault="006C012E">
    <w:pPr>
      <w:ind w:left="0" w:right="-1" w:firstLine="0"/>
      <w:jc w:val="right"/>
    </w:pPr>
    <w:r>
      <w:fldChar w:fldCharType="begin"/>
    </w:r>
    <w:r>
      <w:instrText xml:space="preserve"> PAGE   \* MERGEFORMAT </w:instrText>
    </w:r>
    <w:r>
      <w:fldChar w:fldCharType="separate"/>
    </w:r>
    <w:r w:rsidR="00246D77" w:rsidRPr="00246D77">
      <w:rPr>
        <w:rFonts w:ascii="Calibri" w:hAnsi="Calibri" w:cs="Calibri"/>
        <w:noProof/>
        <w:sz w:val="22"/>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CB5C" w14:textId="77777777" w:rsidR="006C012E" w:rsidRDefault="006C012E">
    <w:pPr>
      <w:ind w:left="0" w:right="-1" w:firstLine="0"/>
      <w:jc w:val="right"/>
    </w:pPr>
    <w:r>
      <w:fldChar w:fldCharType="begin"/>
    </w:r>
    <w:r>
      <w:instrText xml:space="preserve"> PAGE   \* MERGEFORMAT </w:instrText>
    </w:r>
    <w:r>
      <w:fldChar w:fldCharType="separate"/>
    </w:r>
    <w:r>
      <w:rPr>
        <w:rFonts w:ascii="Calibri" w:hAnsi="Calibri" w:cs="Calibri"/>
        <w:sz w:val="22"/>
      </w:rPr>
      <w:t>5</w:t>
    </w:r>
    <w:r>
      <w:fldChar w:fldCharType="end"/>
    </w:r>
  </w:p>
  <w:p w14:paraId="0639754C" w14:textId="77777777" w:rsidR="006C012E" w:rsidRDefault="006C012E">
    <w:pPr>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1A95" w14:textId="77777777" w:rsidR="006C012E" w:rsidRDefault="006C012E">
    <w:pPr>
      <w:ind w:left="0" w:right="-1" w:firstLine="0"/>
      <w:jc w:val="right"/>
    </w:pPr>
    <w:r>
      <w:fldChar w:fldCharType="begin"/>
    </w:r>
    <w:r>
      <w:instrText xml:space="preserve"> PAGE   \* MERGEFORMAT </w:instrText>
    </w:r>
    <w:r>
      <w:fldChar w:fldCharType="separate"/>
    </w:r>
    <w:r w:rsidR="00246D77" w:rsidRPr="00246D77">
      <w:rPr>
        <w:rFonts w:ascii="Calibri" w:hAnsi="Calibri" w:cs="Calibri"/>
        <w:noProof/>
        <w:sz w:val="22"/>
      </w:rPr>
      <w:t>19</w:t>
    </w:r>
    <w:r>
      <w:fldChar w:fldCharType="end"/>
    </w:r>
  </w:p>
  <w:p w14:paraId="1F477C4E" w14:textId="77777777" w:rsidR="006C012E" w:rsidRDefault="006C012E">
    <w:pPr>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5AA2" w14:textId="77777777" w:rsidR="006C012E" w:rsidRDefault="006C012E">
    <w:pPr>
      <w:ind w:left="0" w:right="-1" w:firstLine="0"/>
      <w:jc w:val="right"/>
    </w:pPr>
    <w:r>
      <w:fldChar w:fldCharType="begin"/>
    </w:r>
    <w:r>
      <w:instrText xml:space="preserve"> PAGE   \* MERGEFORMAT </w:instrText>
    </w:r>
    <w:r>
      <w:fldChar w:fldCharType="separate"/>
    </w:r>
    <w:r>
      <w:rPr>
        <w:rFonts w:ascii="Calibri" w:hAnsi="Calibri" w:cs="Calibri"/>
        <w:sz w:val="22"/>
      </w:rPr>
      <w:t>5</w:t>
    </w:r>
    <w:r>
      <w:fldChar w:fldCharType="end"/>
    </w:r>
  </w:p>
  <w:p w14:paraId="3F0FFAED" w14:textId="77777777" w:rsidR="006C012E" w:rsidRDefault="006C012E">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E28EB" w14:textId="77777777" w:rsidR="00C44B5D" w:rsidRDefault="00C44B5D">
      <w:pPr>
        <w:ind w:left="0" w:firstLine="0"/>
      </w:pPr>
      <w:r>
        <w:separator/>
      </w:r>
    </w:p>
  </w:footnote>
  <w:footnote w:type="continuationSeparator" w:id="0">
    <w:p w14:paraId="39D6EA1D" w14:textId="77777777" w:rsidR="00C44B5D" w:rsidRDefault="00C44B5D">
      <w:pPr>
        <w:ind w:left="0" w:firstLine="0"/>
      </w:pPr>
      <w:r>
        <w:continuationSeparator/>
      </w:r>
    </w:p>
  </w:footnote>
  <w:footnote w:id="1">
    <w:p w14:paraId="4D0DDDF1" w14:textId="77777777" w:rsidR="006C012E" w:rsidRDefault="006C012E" w:rsidP="003F0950">
      <w:pPr>
        <w:pStyle w:val="FootnoteText"/>
        <w:ind w:left="0" w:firstLine="0"/>
      </w:pPr>
    </w:p>
  </w:footnote>
  <w:footnote w:id="2">
    <w:p w14:paraId="28084D5B" w14:textId="77777777" w:rsidR="006C012E" w:rsidRDefault="006C012E" w:rsidP="003F0950">
      <w:pPr>
        <w:pStyle w:val="footnotedescription"/>
        <w:ind w:left="0" w:firstLine="0"/>
      </w:pPr>
    </w:p>
  </w:footnote>
  <w:footnote w:id="3">
    <w:p w14:paraId="618C6317" w14:textId="77777777" w:rsidR="006C012E" w:rsidRDefault="006C012E" w:rsidP="003F0950">
      <w:pPr>
        <w:pStyle w:val="footnotedescription"/>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375B"/>
    <w:multiLevelType w:val="hybridMultilevel"/>
    <w:tmpl w:val="C1D45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4460D"/>
    <w:multiLevelType w:val="hybridMultilevel"/>
    <w:tmpl w:val="54A6DFD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 w15:restartNumberingAfterBreak="0">
    <w:nsid w:val="09A82309"/>
    <w:multiLevelType w:val="hybridMultilevel"/>
    <w:tmpl w:val="793C61BC"/>
    <w:lvl w:ilvl="0" w:tplc="FF701B7E">
      <w:start w:val="1"/>
      <w:numFmt w:val="bullet"/>
      <w:lvlText w:val="•"/>
      <w:lvlJc w:val="left"/>
      <w:pPr>
        <w:ind w:left="721"/>
      </w:pPr>
      <w:rPr>
        <w:rFonts w:ascii="Arial" w:eastAsia="Times New Roman" w:hAnsi="Arial"/>
        <w:b w:val="0"/>
        <w:i w:val="0"/>
        <w:strike w:val="0"/>
        <w:dstrike w:val="0"/>
        <w:color w:val="000000"/>
        <w:sz w:val="24"/>
        <w:u w:val="none" w:color="000000"/>
        <w:vertAlign w:val="baseline"/>
      </w:rPr>
    </w:lvl>
    <w:lvl w:ilvl="1" w:tplc="141CD5BC">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1CF2C21C">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4B962E16">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6B1EF23C">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9BE67550">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2130825A">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2A5C945C">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FF74B118">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3" w15:restartNumberingAfterBreak="0">
    <w:nsid w:val="0A5D4E80"/>
    <w:multiLevelType w:val="hybridMultilevel"/>
    <w:tmpl w:val="AF164C06"/>
    <w:lvl w:ilvl="0" w:tplc="F85A4D18">
      <w:start w:val="1"/>
      <w:numFmt w:val="bullet"/>
      <w:lvlText w:val="•"/>
      <w:lvlJc w:val="left"/>
      <w:pPr>
        <w:ind w:left="721"/>
      </w:pPr>
      <w:rPr>
        <w:rFonts w:ascii="Arial" w:eastAsia="Times New Roman" w:hAnsi="Arial"/>
        <w:b w:val="0"/>
        <w:i w:val="0"/>
        <w:strike w:val="0"/>
        <w:dstrike w:val="0"/>
        <w:color w:val="000000"/>
        <w:sz w:val="24"/>
        <w:u w:val="none" w:color="000000"/>
        <w:vertAlign w:val="baseline"/>
      </w:rPr>
    </w:lvl>
    <w:lvl w:ilvl="1" w:tplc="E7F8BD80">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4C90B5BC">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72943B46">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6A940E6E">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CD8C099C">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E090789E">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BA480E00">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5DCE41A6">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4" w15:restartNumberingAfterBreak="0">
    <w:nsid w:val="0AE650A1"/>
    <w:multiLevelType w:val="hybridMultilevel"/>
    <w:tmpl w:val="03ECE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E115B2"/>
    <w:multiLevelType w:val="hybridMultilevel"/>
    <w:tmpl w:val="ECDE8CC8"/>
    <w:lvl w:ilvl="0" w:tplc="5852B89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C4D72"/>
    <w:multiLevelType w:val="hybridMultilevel"/>
    <w:tmpl w:val="9A96F8D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13851746"/>
    <w:multiLevelType w:val="hybridMultilevel"/>
    <w:tmpl w:val="17A69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4E1191"/>
    <w:multiLevelType w:val="hybridMultilevel"/>
    <w:tmpl w:val="EB20C526"/>
    <w:lvl w:ilvl="0" w:tplc="5852B89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828BF"/>
    <w:multiLevelType w:val="hybridMultilevel"/>
    <w:tmpl w:val="6C96488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0" w15:restartNumberingAfterBreak="0">
    <w:nsid w:val="1A6976CD"/>
    <w:multiLevelType w:val="hybridMultilevel"/>
    <w:tmpl w:val="EA729FB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 w15:restartNumberingAfterBreak="0">
    <w:nsid w:val="21951554"/>
    <w:multiLevelType w:val="hybridMultilevel"/>
    <w:tmpl w:val="319C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107DB8"/>
    <w:multiLevelType w:val="hybridMultilevel"/>
    <w:tmpl w:val="B0BCCD64"/>
    <w:lvl w:ilvl="0" w:tplc="1032D11C">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tplc="D1AA1D54">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9304A6E8">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C422F89E">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4D1CB57C">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06A8D29A">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DB945F42">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E4227D0C">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C37CF7CC">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13" w15:restartNumberingAfterBreak="0">
    <w:nsid w:val="262C13D6"/>
    <w:multiLevelType w:val="hybridMultilevel"/>
    <w:tmpl w:val="7B54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80B69"/>
    <w:multiLevelType w:val="hybridMultilevel"/>
    <w:tmpl w:val="C6BE0C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0A4532"/>
    <w:multiLevelType w:val="hybridMultilevel"/>
    <w:tmpl w:val="C1FC7A66"/>
    <w:lvl w:ilvl="0" w:tplc="5852B89E">
      <w:start w:val="1"/>
      <w:numFmt w:val="bullet"/>
      <w:lvlText w:val="•"/>
      <w:lvlJc w:val="left"/>
      <w:pPr>
        <w:ind w:left="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C8470">
      <w:start w:val="1"/>
      <w:numFmt w:val="bullet"/>
      <w:lvlText w:val="o"/>
      <w:lvlJc w:val="left"/>
      <w:pPr>
        <w:ind w:left="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DA3146">
      <w:start w:val="1"/>
      <w:numFmt w:val="bullet"/>
      <w:lvlText w:val="▪"/>
      <w:lvlJc w:val="left"/>
      <w:pPr>
        <w:ind w:left="1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EA5A7A">
      <w:start w:val="1"/>
      <w:numFmt w:val="bullet"/>
      <w:lvlText w:val="•"/>
      <w:lvlJc w:val="left"/>
      <w:pPr>
        <w:ind w:left="2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CAE30">
      <w:start w:val="1"/>
      <w:numFmt w:val="bullet"/>
      <w:lvlText w:val="o"/>
      <w:lvlJc w:val="left"/>
      <w:pPr>
        <w:ind w:left="3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7C5FD0">
      <w:start w:val="1"/>
      <w:numFmt w:val="bullet"/>
      <w:lvlText w:val="▪"/>
      <w:lvlJc w:val="left"/>
      <w:pPr>
        <w:ind w:left="3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744732">
      <w:start w:val="1"/>
      <w:numFmt w:val="bullet"/>
      <w:lvlText w:val="•"/>
      <w:lvlJc w:val="left"/>
      <w:pPr>
        <w:ind w:left="4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2210C">
      <w:start w:val="1"/>
      <w:numFmt w:val="bullet"/>
      <w:lvlText w:val="o"/>
      <w:lvlJc w:val="left"/>
      <w:pPr>
        <w:ind w:left="5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6EE38E">
      <w:start w:val="1"/>
      <w:numFmt w:val="bullet"/>
      <w:lvlText w:val="▪"/>
      <w:lvlJc w:val="left"/>
      <w:pPr>
        <w:ind w:left="5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695BB2"/>
    <w:multiLevelType w:val="hybridMultilevel"/>
    <w:tmpl w:val="F274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2A33B2"/>
    <w:multiLevelType w:val="hybridMultilevel"/>
    <w:tmpl w:val="CC7E7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524076"/>
    <w:multiLevelType w:val="hybridMultilevel"/>
    <w:tmpl w:val="673E2C26"/>
    <w:lvl w:ilvl="0" w:tplc="054EDD1E">
      <w:start w:val="1"/>
      <w:numFmt w:val="bullet"/>
      <w:lvlText w:val="•"/>
      <w:lvlJc w:val="left"/>
      <w:pPr>
        <w:ind w:left="721"/>
      </w:pPr>
      <w:rPr>
        <w:rFonts w:ascii="Arial" w:eastAsia="Times New Roman" w:hAnsi="Arial"/>
        <w:b w:val="0"/>
        <w:i w:val="0"/>
        <w:strike w:val="0"/>
        <w:dstrike w:val="0"/>
        <w:color w:val="000000"/>
        <w:sz w:val="24"/>
        <w:u w:val="none" w:color="000000"/>
        <w:vertAlign w:val="baseline"/>
      </w:rPr>
    </w:lvl>
    <w:lvl w:ilvl="1" w:tplc="41E8E2EE">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52EEF74A">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7D42F434">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0706F3A2">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48CAEE14">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F52ADA88">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3CD2C230">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45D0BC52">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19" w15:restartNumberingAfterBreak="0">
    <w:nsid w:val="46561284"/>
    <w:multiLevelType w:val="hybridMultilevel"/>
    <w:tmpl w:val="F1A0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757246"/>
    <w:multiLevelType w:val="hybridMultilevel"/>
    <w:tmpl w:val="6748902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1" w15:restartNumberingAfterBreak="0">
    <w:nsid w:val="56E97A95"/>
    <w:multiLevelType w:val="hybridMultilevel"/>
    <w:tmpl w:val="D354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415C1"/>
    <w:multiLevelType w:val="hybridMultilevel"/>
    <w:tmpl w:val="6DC21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B83880"/>
    <w:multiLevelType w:val="hybridMultilevel"/>
    <w:tmpl w:val="ACEEC0F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4" w15:restartNumberingAfterBreak="0">
    <w:nsid w:val="614E40F7"/>
    <w:multiLevelType w:val="hybridMultilevel"/>
    <w:tmpl w:val="7234D4BE"/>
    <w:lvl w:ilvl="0" w:tplc="5852B89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729" w:hanging="360"/>
      </w:pPr>
      <w:rPr>
        <w:rFonts w:ascii="Courier New" w:hAnsi="Courier New" w:cs="Courier New" w:hint="default"/>
      </w:rPr>
    </w:lvl>
    <w:lvl w:ilvl="2" w:tplc="08090005" w:tentative="1">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abstractNum w:abstractNumId="25" w15:restartNumberingAfterBreak="0">
    <w:nsid w:val="65677D30"/>
    <w:multiLevelType w:val="hybridMultilevel"/>
    <w:tmpl w:val="6CC2AED8"/>
    <w:lvl w:ilvl="0" w:tplc="DA1874AA">
      <w:start w:val="1"/>
      <w:numFmt w:val="decimal"/>
      <w:lvlText w:val="%1."/>
      <w:lvlJc w:val="left"/>
      <w:pPr>
        <w:ind w:left="1440"/>
      </w:pPr>
      <w:rPr>
        <w:rFonts w:ascii="Arial" w:eastAsia="Times New Roman" w:hAnsi="Arial" w:cs="Arial"/>
        <w:b w:val="0"/>
        <w:i w:val="0"/>
        <w:strike w:val="0"/>
        <w:dstrike w:val="0"/>
        <w:color w:val="000000"/>
        <w:sz w:val="24"/>
        <w:szCs w:val="24"/>
        <w:u w:val="none" w:color="000000"/>
        <w:vertAlign w:val="baseline"/>
      </w:rPr>
    </w:lvl>
    <w:lvl w:ilvl="1" w:tplc="193EB1E4">
      <w:start w:val="1"/>
      <w:numFmt w:val="lowerLetter"/>
      <w:lvlText w:val="%2"/>
      <w:lvlJc w:val="left"/>
      <w:pPr>
        <w:ind w:left="2160"/>
      </w:pPr>
      <w:rPr>
        <w:rFonts w:ascii="Arial" w:eastAsia="Times New Roman" w:hAnsi="Arial" w:cs="Arial"/>
        <w:b w:val="0"/>
        <w:i w:val="0"/>
        <w:strike w:val="0"/>
        <w:dstrike w:val="0"/>
        <w:color w:val="000000"/>
        <w:sz w:val="24"/>
        <w:szCs w:val="24"/>
        <w:u w:val="none" w:color="000000"/>
        <w:vertAlign w:val="baseline"/>
      </w:rPr>
    </w:lvl>
    <w:lvl w:ilvl="2" w:tplc="F3EE9B8E">
      <w:start w:val="1"/>
      <w:numFmt w:val="lowerRoman"/>
      <w:lvlText w:val="%3"/>
      <w:lvlJc w:val="left"/>
      <w:pPr>
        <w:ind w:left="2880"/>
      </w:pPr>
      <w:rPr>
        <w:rFonts w:ascii="Arial" w:eastAsia="Times New Roman" w:hAnsi="Arial" w:cs="Arial"/>
        <w:b w:val="0"/>
        <w:i w:val="0"/>
        <w:strike w:val="0"/>
        <w:dstrike w:val="0"/>
        <w:color w:val="000000"/>
        <w:sz w:val="24"/>
        <w:szCs w:val="24"/>
        <w:u w:val="none" w:color="000000"/>
        <w:vertAlign w:val="baseline"/>
      </w:rPr>
    </w:lvl>
    <w:lvl w:ilvl="3" w:tplc="33243B8C">
      <w:start w:val="1"/>
      <w:numFmt w:val="decimal"/>
      <w:lvlText w:val="%4"/>
      <w:lvlJc w:val="left"/>
      <w:pPr>
        <w:ind w:left="3600"/>
      </w:pPr>
      <w:rPr>
        <w:rFonts w:ascii="Arial" w:eastAsia="Times New Roman" w:hAnsi="Arial" w:cs="Arial"/>
        <w:b w:val="0"/>
        <w:i w:val="0"/>
        <w:strike w:val="0"/>
        <w:dstrike w:val="0"/>
        <w:color w:val="000000"/>
        <w:sz w:val="24"/>
        <w:szCs w:val="24"/>
        <w:u w:val="none" w:color="000000"/>
        <w:vertAlign w:val="baseline"/>
      </w:rPr>
    </w:lvl>
    <w:lvl w:ilvl="4" w:tplc="BA027C04">
      <w:start w:val="1"/>
      <w:numFmt w:val="lowerLetter"/>
      <w:lvlText w:val="%5"/>
      <w:lvlJc w:val="left"/>
      <w:pPr>
        <w:ind w:left="4320"/>
      </w:pPr>
      <w:rPr>
        <w:rFonts w:ascii="Arial" w:eastAsia="Times New Roman" w:hAnsi="Arial" w:cs="Arial"/>
        <w:b w:val="0"/>
        <w:i w:val="0"/>
        <w:strike w:val="0"/>
        <w:dstrike w:val="0"/>
        <w:color w:val="000000"/>
        <w:sz w:val="24"/>
        <w:szCs w:val="24"/>
        <w:u w:val="none" w:color="000000"/>
        <w:vertAlign w:val="baseline"/>
      </w:rPr>
    </w:lvl>
    <w:lvl w:ilvl="5" w:tplc="07882688">
      <w:start w:val="1"/>
      <w:numFmt w:val="lowerRoman"/>
      <w:lvlText w:val="%6"/>
      <w:lvlJc w:val="left"/>
      <w:pPr>
        <w:ind w:left="5040"/>
      </w:pPr>
      <w:rPr>
        <w:rFonts w:ascii="Arial" w:eastAsia="Times New Roman" w:hAnsi="Arial" w:cs="Arial"/>
        <w:b w:val="0"/>
        <w:i w:val="0"/>
        <w:strike w:val="0"/>
        <w:dstrike w:val="0"/>
        <w:color w:val="000000"/>
        <w:sz w:val="24"/>
        <w:szCs w:val="24"/>
        <w:u w:val="none" w:color="000000"/>
        <w:vertAlign w:val="baseline"/>
      </w:rPr>
    </w:lvl>
    <w:lvl w:ilvl="6" w:tplc="83C81F74">
      <w:start w:val="1"/>
      <w:numFmt w:val="decimal"/>
      <w:lvlText w:val="%7"/>
      <w:lvlJc w:val="left"/>
      <w:pPr>
        <w:ind w:left="5760"/>
      </w:pPr>
      <w:rPr>
        <w:rFonts w:ascii="Arial" w:eastAsia="Times New Roman" w:hAnsi="Arial" w:cs="Arial"/>
        <w:b w:val="0"/>
        <w:i w:val="0"/>
        <w:strike w:val="0"/>
        <w:dstrike w:val="0"/>
        <w:color w:val="000000"/>
        <w:sz w:val="24"/>
        <w:szCs w:val="24"/>
        <w:u w:val="none" w:color="000000"/>
        <w:vertAlign w:val="baseline"/>
      </w:rPr>
    </w:lvl>
    <w:lvl w:ilvl="7" w:tplc="0A4A0442">
      <w:start w:val="1"/>
      <w:numFmt w:val="lowerLetter"/>
      <w:lvlText w:val="%8"/>
      <w:lvlJc w:val="left"/>
      <w:pPr>
        <w:ind w:left="6480"/>
      </w:pPr>
      <w:rPr>
        <w:rFonts w:ascii="Arial" w:eastAsia="Times New Roman" w:hAnsi="Arial" w:cs="Arial"/>
        <w:b w:val="0"/>
        <w:i w:val="0"/>
        <w:strike w:val="0"/>
        <w:dstrike w:val="0"/>
        <w:color w:val="000000"/>
        <w:sz w:val="24"/>
        <w:szCs w:val="24"/>
        <w:u w:val="none" w:color="000000"/>
        <w:vertAlign w:val="baseline"/>
      </w:rPr>
    </w:lvl>
    <w:lvl w:ilvl="8" w:tplc="9CB09096">
      <w:start w:val="1"/>
      <w:numFmt w:val="lowerRoman"/>
      <w:lvlText w:val="%9"/>
      <w:lvlJc w:val="left"/>
      <w:pPr>
        <w:ind w:left="7200"/>
      </w:pPr>
      <w:rPr>
        <w:rFonts w:ascii="Arial" w:eastAsia="Times New Roman" w:hAnsi="Arial" w:cs="Arial"/>
        <w:b w:val="0"/>
        <w:i w:val="0"/>
        <w:strike w:val="0"/>
        <w:dstrike w:val="0"/>
        <w:color w:val="000000"/>
        <w:sz w:val="24"/>
        <w:szCs w:val="24"/>
        <w:u w:val="none" w:color="000000"/>
        <w:vertAlign w:val="baseline"/>
      </w:rPr>
    </w:lvl>
  </w:abstractNum>
  <w:abstractNum w:abstractNumId="26" w15:restartNumberingAfterBreak="0">
    <w:nsid w:val="66517C5D"/>
    <w:multiLevelType w:val="hybridMultilevel"/>
    <w:tmpl w:val="1FEC1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F49F0"/>
    <w:multiLevelType w:val="hybridMultilevel"/>
    <w:tmpl w:val="A2B0C62A"/>
    <w:lvl w:ilvl="0" w:tplc="5852B89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71D9E"/>
    <w:multiLevelType w:val="hybridMultilevel"/>
    <w:tmpl w:val="C2BE6B9A"/>
    <w:lvl w:ilvl="0" w:tplc="8F7E6FB0">
      <w:start w:val="1"/>
      <w:numFmt w:val="bullet"/>
      <w:lvlText w:val="•"/>
      <w:lvlJc w:val="left"/>
      <w:pPr>
        <w:ind w:left="721"/>
      </w:pPr>
      <w:rPr>
        <w:rFonts w:ascii="Arial" w:eastAsia="Times New Roman" w:hAnsi="Arial"/>
        <w:b w:val="0"/>
        <w:i w:val="0"/>
        <w:strike w:val="0"/>
        <w:dstrike w:val="0"/>
        <w:color w:val="000000"/>
        <w:sz w:val="24"/>
        <w:u w:val="none" w:color="000000"/>
        <w:vertAlign w:val="baseline"/>
      </w:rPr>
    </w:lvl>
    <w:lvl w:ilvl="1" w:tplc="0EE4B1D4">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7F02FA28">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7986AA04">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E6C6C54A">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5D8EA33C">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DE3AED48">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A3F21E46">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AF80705C">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29" w15:restartNumberingAfterBreak="0">
    <w:nsid w:val="6BCD6288"/>
    <w:multiLevelType w:val="hybridMultilevel"/>
    <w:tmpl w:val="7778DC32"/>
    <w:lvl w:ilvl="0" w:tplc="0E10F418">
      <w:start w:val="1"/>
      <w:numFmt w:val="bullet"/>
      <w:lvlText w:val="•"/>
      <w:lvlJc w:val="left"/>
      <w:pPr>
        <w:ind w:left="721"/>
      </w:pPr>
      <w:rPr>
        <w:rFonts w:ascii="Arial" w:eastAsia="Times New Roman" w:hAnsi="Arial"/>
        <w:b w:val="0"/>
        <w:i w:val="0"/>
        <w:strike w:val="0"/>
        <w:dstrike w:val="0"/>
        <w:color w:val="000000"/>
        <w:sz w:val="24"/>
        <w:u w:val="none" w:color="000000"/>
        <w:vertAlign w:val="baseline"/>
      </w:rPr>
    </w:lvl>
    <w:lvl w:ilvl="1" w:tplc="D1A668EC">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87CCFCB0">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9F04CB7E">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46DE3882">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206877F6">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A4D8647C">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5B6E022C">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9AC0273C">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30" w15:restartNumberingAfterBreak="0">
    <w:nsid w:val="6D6E7210"/>
    <w:multiLevelType w:val="hybridMultilevel"/>
    <w:tmpl w:val="3E6C3A3C"/>
    <w:lvl w:ilvl="0" w:tplc="5AFE5CFE">
      <w:start w:val="1"/>
      <w:numFmt w:val="bullet"/>
      <w:lvlText w:val="•"/>
      <w:lvlJc w:val="left"/>
      <w:pPr>
        <w:ind w:left="721"/>
      </w:pPr>
      <w:rPr>
        <w:rFonts w:ascii="Arial" w:eastAsia="Times New Roman" w:hAnsi="Arial"/>
        <w:b w:val="0"/>
        <w:i w:val="0"/>
        <w:strike w:val="0"/>
        <w:dstrike w:val="0"/>
        <w:color w:val="000000"/>
        <w:sz w:val="24"/>
        <w:u w:val="none" w:color="000000"/>
        <w:vertAlign w:val="baseline"/>
      </w:rPr>
    </w:lvl>
    <w:lvl w:ilvl="1" w:tplc="EEBEB7BC">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244839E2">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076AC5BC">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660A2480">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ACD294A6">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20F83128">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1A50E7E6">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0750C1BC">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31" w15:restartNumberingAfterBreak="0">
    <w:nsid w:val="6E6F683F"/>
    <w:multiLevelType w:val="hybridMultilevel"/>
    <w:tmpl w:val="E88A9A7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2" w15:restartNumberingAfterBreak="0">
    <w:nsid w:val="732527B4"/>
    <w:multiLevelType w:val="hybridMultilevel"/>
    <w:tmpl w:val="67A6D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931DF"/>
    <w:multiLevelType w:val="hybridMultilevel"/>
    <w:tmpl w:val="9D16C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6E7967"/>
    <w:multiLevelType w:val="hybridMultilevel"/>
    <w:tmpl w:val="7F6011D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5" w15:restartNumberingAfterBreak="0">
    <w:nsid w:val="7E2E7E95"/>
    <w:multiLevelType w:val="hybridMultilevel"/>
    <w:tmpl w:val="6F429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8778959">
    <w:abstractNumId w:val="25"/>
  </w:num>
  <w:num w:numId="2" w16cid:durableId="137304141">
    <w:abstractNumId w:val="12"/>
  </w:num>
  <w:num w:numId="3" w16cid:durableId="1754010294">
    <w:abstractNumId w:val="3"/>
  </w:num>
  <w:num w:numId="4" w16cid:durableId="85614977">
    <w:abstractNumId w:val="30"/>
  </w:num>
  <w:num w:numId="5" w16cid:durableId="1322850970">
    <w:abstractNumId w:val="28"/>
  </w:num>
  <w:num w:numId="6" w16cid:durableId="1109862229">
    <w:abstractNumId w:val="29"/>
  </w:num>
  <w:num w:numId="7" w16cid:durableId="773131099">
    <w:abstractNumId w:val="18"/>
  </w:num>
  <w:num w:numId="8" w16cid:durableId="1499729611">
    <w:abstractNumId w:val="2"/>
  </w:num>
  <w:num w:numId="9" w16cid:durableId="955066907">
    <w:abstractNumId w:val="23"/>
  </w:num>
  <w:num w:numId="10" w16cid:durableId="289365215">
    <w:abstractNumId w:val="10"/>
  </w:num>
  <w:num w:numId="11" w16cid:durableId="606348436">
    <w:abstractNumId w:val="1"/>
  </w:num>
  <w:num w:numId="12" w16cid:durableId="2031951663">
    <w:abstractNumId w:val="6"/>
  </w:num>
  <w:num w:numId="13" w16cid:durableId="209152627">
    <w:abstractNumId w:val="14"/>
  </w:num>
  <w:num w:numId="14" w16cid:durableId="421267447">
    <w:abstractNumId w:val="32"/>
  </w:num>
  <w:num w:numId="15" w16cid:durableId="820579513">
    <w:abstractNumId w:val="0"/>
  </w:num>
  <w:num w:numId="16" w16cid:durableId="1218474711">
    <w:abstractNumId w:val="31"/>
  </w:num>
  <w:num w:numId="17" w16cid:durableId="1791584903">
    <w:abstractNumId w:val="4"/>
  </w:num>
  <w:num w:numId="18" w16cid:durableId="406266599">
    <w:abstractNumId w:val="11"/>
  </w:num>
  <w:num w:numId="19" w16cid:durableId="1023290812">
    <w:abstractNumId w:val="33"/>
  </w:num>
  <w:num w:numId="20" w16cid:durableId="1287392671">
    <w:abstractNumId w:val="9"/>
  </w:num>
  <w:num w:numId="21" w16cid:durableId="813452109">
    <w:abstractNumId w:val="21"/>
  </w:num>
  <w:num w:numId="22" w16cid:durableId="2134666239">
    <w:abstractNumId w:val="19"/>
  </w:num>
  <w:num w:numId="23" w16cid:durableId="1887136174">
    <w:abstractNumId w:val="16"/>
  </w:num>
  <w:num w:numId="24" w16cid:durableId="38744252">
    <w:abstractNumId w:val="17"/>
  </w:num>
  <w:num w:numId="25" w16cid:durableId="1250965465">
    <w:abstractNumId w:val="26"/>
  </w:num>
  <w:num w:numId="26" w16cid:durableId="805127259">
    <w:abstractNumId w:val="22"/>
  </w:num>
  <w:num w:numId="27" w16cid:durableId="209609214">
    <w:abstractNumId w:val="7"/>
  </w:num>
  <w:num w:numId="28" w16cid:durableId="376904056">
    <w:abstractNumId w:val="15"/>
  </w:num>
  <w:num w:numId="29" w16cid:durableId="949818363">
    <w:abstractNumId w:val="8"/>
  </w:num>
  <w:num w:numId="30" w16cid:durableId="1179350418">
    <w:abstractNumId w:val="27"/>
  </w:num>
  <w:num w:numId="31" w16cid:durableId="1163396827">
    <w:abstractNumId w:val="35"/>
  </w:num>
  <w:num w:numId="32" w16cid:durableId="655695116">
    <w:abstractNumId w:val="5"/>
  </w:num>
  <w:num w:numId="33" w16cid:durableId="4744696">
    <w:abstractNumId w:val="24"/>
  </w:num>
  <w:num w:numId="34" w16cid:durableId="950863921">
    <w:abstractNumId w:val="13"/>
  </w:num>
  <w:num w:numId="35" w16cid:durableId="1735929315">
    <w:abstractNumId w:val="20"/>
  </w:num>
  <w:num w:numId="36" w16cid:durableId="5388587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01"/>
    <w:rsid w:val="00001697"/>
    <w:rsid w:val="000068E6"/>
    <w:rsid w:val="0002105C"/>
    <w:rsid w:val="000327BD"/>
    <w:rsid w:val="000451B8"/>
    <w:rsid w:val="00046410"/>
    <w:rsid w:val="00052DD3"/>
    <w:rsid w:val="00054A35"/>
    <w:rsid w:val="000624BC"/>
    <w:rsid w:val="00082DE5"/>
    <w:rsid w:val="00086931"/>
    <w:rsid w:val="00086FAB"/>
    <w:rsid w:val="00087AEB"/>
    <w:rsid w:val="000C7465"/>
    <w:rsid w:val="000D3B39"/>
    <w:rsid w:val="000E5D9B"/>
    <w:rsid w:val="000F437D"/>
    <w:rsid w:val="00107BDB"/>
    <w:rsid w:val="00112F7F"/>
    <w:rsid w:val="001251DF"/>
    <w:rsid w:val="001335AF"/>
    <w:rsid w:val="00153897"/>
    <w:rsid w:val="0016517F"/>
    <w:rsid w:val="00177F73"/>
    <w:rsid w:val="00183700"/>
    <w:rsid w:val="00186726"/>
    <w:rsid w:val="001961DD"/>
    <w:rsid w:val="001C0320"/>
    <w:rsid w:val="001C2B87"/>
    <w:rsid w:val="001D2703"/>
    <w:rsid w:val="001E459E"/>
    <w:rsid w:val="001E7681"/>
    <w:rsid w:val="001E7B89"/>
    <w:rsid w:val="001F251D"/>
    <w:rsid w:val="001F3DED"/>
    <w:rsid w:val="001F6552"/>
    <w:rsid w:val="001F6ACC"/>
    <w:rsid w:val="00203B6B"/>
    <w:rsid w:val="00214F9A"/>
    <w:rsid w:val="0021705A"/>
    <w:rsid w:val="00242EEF"/>
    <w:rsid w:val="00246D77"/>
    <w:rsid w:val="00247232"/>
    <w:rsid w:val="00247D75"/>
    <w:rsid w:val="0025396F"/>
    <w:rsid w:val="00255785"/>
    <w:rsid w:val="002B024B"/>
    <w:rsid w:val="002B5A13"/>
    <w:rsid w:val="002C338C"/>
    <w:rsid w:val="002D2D1C"/>
    <w:rsid w:val="002D3CC5"/>
    <w:rsid w:val="002F1405"/>
    <w:rsid w:val="00317B99"/>
    <w:rsid w:val="00321FE8"/>
    <w:rsid w:val="003337E5"/>
    <w:rsid w:val="00335F16"/>
    <w:rsid w:val="00336ADE"/>
    <w:rsid w:val="0034024D"/>
    <w:rsid w:val="00343BB2"/>
    <w:rsid w:val="00360A63"/>
    <w:rsid w:val="00363AE9"/>
    <w:rsid w:val="003701C1"/>
    <w:rsid w:val="003732F8"/>
    <w:rsid w:val="0038714E"/>
    <w:rsid w:val="003B556A"/>
    <w:rsid w:val="003B7970"/>
    <w:rsid w:val="003E2470"/>
    <w:rsid w:val="003E460E"/>
    <w:rsid w:val="003E6146"/>
    <w:rsid w:val="003E7264"/>
    <w:rsid w:val="003F0950"/>
    <w:rsid w:val="003F37E7"/>
    <w:rsid w:val="003F5461"/>
    <w:rsid w:val="0041283B"/>
    <w:rsid w:val="00422628"/>
    <w:rsid w:val="00433E0C"/>
    <w:rsid w:val="00437D02"/>
    <w:rsid w:val="0044724F"/>
    <w:rsid w:val="00453CE1"/>
    <w:rsid w:val="0046401E"/>
    <w:rsid w:val="00466693"/>
    <w:rsid w:val="00475A3B"/>
    <w:rsid w:val="004A004F"/>
    <w:rsid w:val="004A28C6"/>
    <w:rsid w:val="004A4D07"/>
    <w:rsid w:val="004C2F5D"/>
    <w:rsid w:val="004E49A1"/>
    <w:rsid w:val="004E56D5"/>
    <w:rsid w:val="004E570A"/>
    <w:rsid w:val="004F2EC9"/>
    <w:rsid w:val="00506784"/>
    <w:rsid w:val="00515FC1"/>
    <w:rsid w:val="00533C81"/>
    <w:rsid w:val="00541ACC"/>
    <w:rsid w:val="005474C5"/>
    <w:rsid w:val="005552D3"/>
    <w:rsid w:val="00571583"/>
    <w:rsid w:val="0058733C"/>
    <w:rsid w:val="005A4240"/>
    <w:rsid w:val="005C24BB"/>
    <w:rsid w:val="005E3655"/>
    <w:rsid w:val="005E3B36"/>
    <w:rsid w:val="005E73D4"/>
    <w:rsid w:val="005F0444"/>
    <w:rsid w:val="00600E8B"/>
    <w:rsid w:val="00600F4D"/>
    <w:rsid w:val="00636F16"/>
    <w:rsid w:val="006438A9"/>
    <w:rsid w:val="00653560"/>
    <w:rsid w:val="0066024B"/>
    <w:rsid w:val="00662D2F"/>
    <w:rsid w:val="00667E65"/>
    <w:rsid w:val="00681BCA"/>
    <w:rsid w:val="006A0F91"/>
    <w:rsid w:val="006A7E92"/>
    <w:rsid w:val="006B255F"/>
    <w:rsid w:val="006C012E"/>
    <w:rsid w:val="006C7E1B"/>
    <w:rsid w:val="006E1A21"/>
    <w:rsid w:val="006E5B5D"/>
    <w:rsid w:val="006F3B6C"/>
    <w:rsid w:val="0071327E"/>
    <w:rsid w:val="00713513"/>
    <w:rsid w:val="0074412D"/>
    <w:rsid w:val="0074601A"/>
    <w:rsid w:val="00746D92"/>
    <w:rsid w:val="00752A3D"/>
    <w:rsid w:val="007553BC"/>
    <w:rsid w:val="00757502"/>
    <w:rsid w:val="0076354B"/>
    <w:rsid w:val="00776417"/>
    <w:rsid w:val="00777E23"/>
    <w:rsid w:val="00780E05"/>
    <w:rsid w:val="007B3C7E"/>
    <w:rsid w:val="007B467A"/>
    <w:rsid w:val="007D6EFD"/>
    <w:rsid w:val="007D7693"/>
    <w:rsid w:val="0080256E"/>
    <w:rsid w:val="00804AB6"/>
    <w:rsid w:val="008066EA"/>
    <w:rsid w:val="008105BA"/>
    <w:rsid w:val="00827F47"/>
    <w:rsid w:val="00845E5F"/>
    <w:rsid w:val="00853924"/>
    <w:rsid w:val="00854A0F"/>
    <w:rsid w:val="008551D6"/>
    <w:rsid w:val="0085745E"/>
    <w:rsid w:val="008626B7"/>
    <w:rsid w:val="00867AB3"/>
    <w:rsid w:val="008704F6"/>
    <w:rsid w:val="00871B0E"/>
    <w:rsid w:val="0089113D"/>
    <w:rsid w:val="00894E51"/>
    <w:rsid w:val="008961FE"/>
    <w:rsid w:val="008A02DC"/>
    <w:rsid w:val="008C28B8"/>
    <w:rsid w:val="008C3101"/>
    <w:rsid w:val="008D16FB"/>
    <w:rsid w:val="008E7DE2"/>
    <w:rsid w:val="008F0F69"/>
    <w:rsid w:val="00900873"/>
    <w:rsid w:val="00905371"/>
    <w:rsid w:val="00915547"/>
    <w:rsid w:val="009219AC"/>
    <w:rsid w:val="00936C5E"/>
    <w:rsid w:val="00941E40"/>
    <w:rsid w:val="009460A9"/>
    <w:rsid w:val="00956F2D"/>
    <w:rsid w:val="00983EBB"/>
    <w:rsid w:val="00994F19"/>
    <w:rsid w:val="009A1B3B"/>
    <w:rsid w:val="009B10AE"/>
    <w:rsid w:val="009C116E"/>
    <w:rsid w:val="009E6C94"/>
    <w:rsid w:val="009E7277"/>
    <w:rsid w:val="009F7E50"/>
    <w:rsid w:val="00A07404"/>
    <w:rsid w:val="00A126A9"/>
    <w:rsid w:val="00A1750C"/>
    <w:rsid w:val="00A40BFA"/>
    <w:rsid w:val="00A46104"/>
    <w:rsid w:val="00A5026C"/>
    <w:rsid w:val="00A613E0"/>
    <w:rsid w:val="00A708FF"/>
    <w:rsid w:val="00A82F53"/>
    <w:rsid w:val="00A86E60"/>
    <w:rsid w:val="00A87374"/>
    <w:rsid w:val="00A918AB"/>
    <w:rsid w:val="00AC23F2"/>
    <w:rsid w:val="00AD73F4"/>
    <w:rsid w:val="00AE237E"/>
    <w:rsid w:val="00B06075"/>
    <w:rsid w:val="00B1296F"/>
    <w:rsid w:val="00B200E7"/>
    <w:rsid w:val="00B241FC"/>
    <w:rsid w:val="00B42C1D"/>
    <w:rsid w:val="00B44C63"/>
    <w:rsid w:val="00B51270"/>
    <w:rsid w:val="00B51AD8"/>
    <w:rsid w:val="00B5250D"/>
    <w:rsid w:val="00B61A62"/>
    <w:rsid w:val="00B63D8A"/>
    <w:rsid w:val="00B7723F"/>
    <w:rsid w:val="00B84268"/>
    <w:rsid w:val="00B86448"/>
    <w:rsid w:val="00B86870"/>
    <w:rsid w:val="00BA00C5"/>
    <w:rsid w:val="00BA15C9"/>
    <w:rsid w:val="00BC504D"/>
    <w:rsid w:val="00BE0D24"/>
    <w:rsid w:val="00BE1861"/>
    <w:rsid w:val="00BE40B8"/>
    <w:rsid w:val="00C3150F"/>
    <w:rsid w:val="00C37A78"/>
    <w:rsid w:val="00C448C1"/>
    <w:rsid w:val="00C44B5D"/>
    <w:rsid w:val="00C4636A"/>
    <w:rsid w:val="00C47810"/>
    <w:rsid w:val="00C64E6E"/>
    <w:rsid w:val="00C82C4A"/>
    <w:rsid w:val="00C8370C"/>
    <w:rsid w:val="00C9043E"/>
    <w:rsid w:val="00CC158B"/>
    <w:rsid w:val="00CC33D7"/>
    <w:rsid w:val="00CD164D"/>
    <w:rsid w:val="00CD57DC"/>
    <w:rsid w:val="00CE0A37"/>
    <w:rsid w:val="00CE79E3"/>
    <w:rsid w:val="00CF2AAF"/>
    <w:rsid w:val="00CF5B46"/>
    <w:rsid w:val="00D01501"/>
    <w:rsid w:val="00D1356F"/>
    <w:rsid w:val="00D23232"/>
    <w:rsid w:val="00D330BA"/>
    <w:rsid w:val="00D43428"/>
    <w:rsid w:val="00D5078F"/>
    <w:rsid w:val="00D528C7"/>
    <w:rsid w:val="00D74E69"/>
    <w:rsid w:val="00D84323"/>
    <w:rsid w:val="00D94695"/>
    <w:rsid w:val="00D96C86"/>
    <w:rsid w:val="00DB152C"/>
    <w:rsid w:val="00DB5D0E"/>
    <w:rsid w:val="00DE0946"/>
    <w:rsid w:val="00DF46AF"/>
    <w:rsid w:val="00E0482D"/>
    <w:rsid w:val="00E2635D"/>
    <w:rsid w:val="00E44F79"/>
    <w:rsid w:val="00E50C25"/>
    <w:rsid w:val="00E576DC"/>
    <w:rsid w:val="00EA2963"/>
    <w:rsid w:val="00EA4D9A"/>
    <w:rsid w:val="00EA4E1C"/>
    <w:rsid w:val="00EB4506"/>
    <w:rsid w:val="00EB71F3"/>
    <w:rsid w:val="00EC2407"/>
    <w:rsid w:val="00ED21B6"/>
    <w:rsid w:val="00ED4378"/>
    <w:rsid w:val="00EE5FD0"/>
    <w:rsid w:val="00F0088E"/>
    <w:rsid w:val="00F013EC"/>
    <w:rsid w:val="00F01681"/>
    <w:rsid w:val="00F129B5"/>
    <w:rsid w:val="00F15B81"/>
    <w:rsid w:val="00F16E79"/>
    <w:rsid w:val="00F41BA7"/>
    <w:rsid w:val="00F447B1"/>
    <w:rsid w:val="00F447B5"/>
    <w:rsid w:val="00F62EF3"/>
    <w:rsid w:val="00F771F9"/>
    <w:rsid w:val="00FA029F"/>
    <w:rsid w:val="00FA65CC"/>
    <w:rsid w:val="00FB0DF6"/>
    <w:rsid w:val="00FB7E3B"/>
    <w:rsid w:val="00FC731B"/>
    <w:rsid w:val="00FE7E3A"/>
    <w:rsid w:val="00FF2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125D017"/>
  <w15:chartTrackingRefBased/>
  <w15:docId w15:val="{885FE466-3E84-4727-8B63-DDF91B74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B46"/>
    <w:pPr>
      <w:ind w:left="357" w:hanging="357"/>
    </w:pPr>
    <w:rPr>
      <w:rFonts w:ascii="Arial" w:hAnsi="Arial" w:cs="Arial"/>
      <w:color w:val="000000"/>
      <w:sz w:val="24"/>
      <w:szCs w:val="22"/>
    </w:rPr>
  </w:style>
  <w:style w:type="paragraph" w:styleId="Heading1">
    <w:name w:val="heading 1"/>
    <w:basedOn w:val="Normal"/>
    <w:next w:val="Normal"/>
    <w:link w:val="Heading1Char"/>
    <w:uiPriority w:val="9"/>
    <w:qFormat/>
    <w:rsid w:val="00CF5B46"/>
    <w:pPr>
      <w:keepNext/>
      <w:keepLines/>
      <w:outlineLvl w:val="0"/>
    </w:pPr>
    <w:rPr>
      <w:rFonts w:ascii="Cambria" w:hAnsi="Cambria" w:cs="Times New Roman"/>
      <w:b/>
      <w:color w:val="365F91"/>
      <w:sz w:val="28"/>
    </w:rPr>
  </w:style>
  <w:style w:type="paragraph" w:styleId="Heading2">
    <w:name w:val="heading 2"/>
    <w:basedOn w:val="Normal"/>
    <w:next w:val="Normal"/>
    <w:link w:val="Heading2Char"/>
    <w:uiPriority w:val="9"/>
    <w:semiHidden/>
    <w:unhideWhenUsed/>
    <w:qFormat/>
    <w:rsid w:val="00F01681"/>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F5B46"/>
    <w:rPr>
      <w:rFonts w:ascii="Cambria" w:eastAsia="Times New Roman" w:hAnsi="Cambria"/>
      <w:b/>
      <w:color w:val="365F91"/>
      <w:sz w:val="22"/>
    </w:rPr>
  </w:style>
  <w:style w:type="paragraph" w:customStyle="1" w:styleId="footnotedescription">
    <w:name w:val="footnote description"/>
    <w:next w:val="Normal"/>
    <w:link w:val="footnotedescriptionChar"/>
    <w:hidden/>
    <w:rsid w:val="00CF5B46"/>
    <w:pPr>
      <w:spacing w:line="259" w:lineRule="auto"/>
      <w:ind w:left="357" w:hanging="357"/>
    </w:pPr>
    <w:rPr>
      <w:rFonts w:cs="Times New Roman"/>
      <w:color w:val="211E1E"/>
      <w:sz w:val="22"/>
    </w:rPr>
  </w:style>
  <w:style w:type="character" w:customStyle="1" w:styleId="footnotedescriptionChar">
    <w:name w:val="footnote description Char"/>
    <w:link w:val="footnotedescription"/>
    <w:locked/>
    <w:rsid w:val="00CF5B46"/>
    <w:rPr>
      <w:rFonts w:cs="Times New Roman"/>
      <w:color w:val="211E1E"/>
      <w:sz w:val="22"/>
      <w:lang w:bidi="ar-SA"/>
    </w:rPr>
  </w:style>
  <w:style w:type="paragraph" w:styleId="TOC1">
    <w:name w:val="toc 1"/>
    <w:basedOn w:val="Normal"/>
    <w:hidden/>
    <w:uiPriority w:val="39"/>
    <w:rsid w:val="00CF5B46"/>
    <w:pPr>
      <w:ind w:left="25" w:right="23"/>
    </w:pPr>
  </w:style>
  <w:style w:type="character" w:customStyle="1" w:styleId="footnotemark">
    <w:name w:val="footnote mark"/>
    <w:hidden/>
    <w:rsid w:val="00CF5B46"/>
    <w:rPr>
      <w:rFonts w:ascii="Calibri" w:eastAsia="Times New Roman" w:hAnsi="Calibri"/>
      <w:color w:val="000000"/>
      <w:sz w:val="21"/>
      <w:vertAlign w:val="superscript"/>
    </w:rPr>
  </w:style>
  <w:style w:type="table" w:customStyle="1" w:styleId="TableGrid">
    <w:name w:val="TableGrid"/>
    <w:rsid w:val="00CF5B46"/>
    <w:pPr>
      <w:ind w:left="357" w:hanging="357"/>
    </w:pPr>
    <w:rPr>
      <w:rFonts w:cs="Times New Roman"/>
      <w:sz w:val="22"/>
      <w:szCs w:val="22"/>
    </w:rPr>
    <w:tblPr>
      <w:tblCellMar>
        <w:top w:w="0" w:type="dxa"/>
        <w:left w:w="0" w:type="dxa"/>
        <w:bottom w:w="0" w:type="dxa"/>
        <w:right w:w="0" w:type="dxa"/>
      </w:tblCellMar>
    </w:tblPr>
  </w:style>
  <w:style w:type="character" w:styleId="CommentReference">
    <w:name w:val="annotation reference"/>
    <w:uiPriority w:val="99"/>
    <w:semiHidden/>
    <w:unhideWhenUsed/>
    <w:rsid w:val="00D84323"/>
    <w:rPr>
      <w:rFonts w:cs="Times New Roman"/>
      <w:sz w:val="16"/>
      <w:szCs w:val="16"/>
    </w:rPr>
  </w:style>
  <w:style w:type="paragraph" w:styleId="CommentText">
    <w:name w:val="annotation text"/>
    <w:basedOn w:val="Normal"/>
    <w:link w:val="CommentTextChar"/>
    <w:uiPriority w:val="99"/>
    <w:unhideWhenUsed/>
    <w:rsid w:val="00D84323"/>
    <w:rPr>
      <w:sz w:val="20"/>
      <w:szCs w:val="20"/>
    </w:rPr>
  </w:style>
  <w:style w:type="character" w:customStyle="1" w:styleId="CommentTextChar">
    <w:name w:val="Comment Text Char"/>
    <w:link w:val="CommentText"/>
    <w:uiPriority w:val="99"/>
    <w:locked/>
    <w:rsid w:val="00D84323"/>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84323"/>
    <w:rPr>
      <w:b/>
      <w:bCs/>
    </w:rPr>
  </w:style>
  <w:style w:type="character" w:customStyle="1" w:styleId="CommentSubjectChar">
    <w:name w:val="Comment Subject Char"/>
    <w:link w:val="CommentSubject"/>
    <w:uiPriority w:val="99"/>
    <w:semiHidden/>
    <w:locked/>
    <w:rsid w:val="00D84323"/>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D84323"/>
    <w:rPr>
      <w:rFonts w:ascii="Segoe UI" w:hAnsi="Segoe UI" w:cs="Segoe UI"/>
      <w:sz w:val="18"/>
      <w:szCs w:val="18"/>
    </w:rPr>
  </w:style>
  <w:style w:type="character" w:customStyle="1" w:styleId="BalloonTextChar">
    <w:name w:val="Balloon Text Char"/>
    <w:link w:val="BalloonText"/>
    <w:uiPriority w:val="99"/>
    <w:semiHidden/>
    <w:locked/>
    <w:rsid w:val="00D84323"/>
    <w:rPr>
      <w:rFonts w:ascii="Segoe UI" w:eastAsia="Times New Roman" w:hAnsi="Segoe UI" w:cs="Segoe UI"/>
      <w:color w:val="000000"/>
      <w:sz w:val="18"/>
      <w:szCs w:val="18"/>
    </w:rPr>
  </w:style>
  <w:style w:type="paragraph" w:styleId="FootnoteText">
    <w:name w:val="footnote text"/>
    <w:basedOn w:val="Normal"/>
    <w:link w:val="FootnoteTextChar"/>
    <w:uiPriority w:val="99"/>
    <w:semiHidden/>
    <w:unhideWhenUsed/>
    <w:rsid w:val="001961DD"/>
    <w:rPr>
      <w:sz w:val="20"/>
      <w:szCs w:val="20"/>
    </w:rPr>
  </w:style>
  <w:style w:type="character" w:customStyle="1" w:styleId="FootnoteTextChar">
    <w:name w:val="Footnote Text Char"/>
    <w:link w:val="FootnoteText"/>
    <w:uiPriority w:val="99"/>
    <w:semiHidden/>
    <w:locked/>
    <w:rsid w:val="001961DD"/>
    <w:rPr>
      <w:rFonts w:ascii="Arial" w:eastAsia="Times New Roman" w:hAnsi="Arial" w:cs="Arial"/>
      <w:color w:val="000000"/>
      <w:sz w:val="20"/>
      <w:szCs w:val="20"/>
    </w:rPr>
  </w:style>
  <w:style w:type="character" w:styleId="FootnoteReference">
    <w:name w:val="footnote reference"/>
    <w:uiPriority w:val="99"/>
    <w:semiHidden/>
    <w:unhideWhenUsed/>
    <w:rsid w:val="001961DD"/>
    <w:rPr>
      <w:rFonts w:cs="Times New Roman"/>
      <w:vertAlign w:val="superscript"/>
    </w:rPr>
  </w:style>
  <w:style w:type="paragraph" w:styleId="ListParagraph">
    <w:name w:val="List Paragraph"/>
    <w:basedOn w:val="Normal"/>
    <w:uiPriority w:val="34"/>
    <w:qFormat/>
    <w:rsid w:val="00ED4378"/>
    <w:pPr>
      <w:ind w:left="720"/>
      <w:contextualSpacing/>
    </w:pPr>
  </w:style>
  <w:style w:type="character" w:styleId="Hyperlink">
    <w:name w:val="Hyperlink"/>
    <w:uiPriority w:val="99"/>
    <w:unhideWhenUsed/>
    <w:rsid w:val="0041283B"/>
    <w:rPr>
      <w:rFonts w:cs="Times New Roman"/>
      <w:color w:val="0563C1"/>
      <w:u w:val="single"/>
    </w:rPr>
  </w:style>
  <w:style w:type="character" w:customStyle="1" w:styleId="Heading2Char">
    <w:name w:val="Heading 2 Char"/>
    <w:link w:val="Heading2"/>
    <w:uiPriority w:val="9"/>
    <w:semiHidden/>
    <w:rsid w:val="00F01681"/>
    <w:rPr>
      <w:rFonts w:ascii="Calibri Light" w:eastAsia="Times New Roman" w:hAnsi="Calibri Light" w:cs="Times New Roman"/>
      <w:b/>
      <w:bCs/>
      <w:i/>
      <w:iCs/>
      <w:color w:val="000000"/>
      <w:sz w:val="28"/>
      <w:szCs w:val="28"/>
    </w:rPr>
  </w:style>
  <w:style w:type="paragraph" w:styleId="Revision">
    <w:name w:val="Revision"/>
    <w:hidden/>
    <w:uiPriority w:val="99"/>
    <w:semiHidden/>
    <w:rsid w:val="00CF2AAF"/>
    <w:rPr>
      <w:rFonts w:ascii="Arial" w:hAnsi="Arial" w:cs="Arial"/>
      <w:color w:val="000000"/>
      <w:sz w:val="24"/>
      <w:szCs w:val="22"/>
    </w:rPr>
  </w:style>
  <w:style w:type="character" w:customStyle="1" w:styleId="A6">
    <w:name w:val="A6"/>
    <w:uiPriority w:val="99"/>
    <w:rsid w:val="005E73D4"/>
    <w:rPr>
      <w:rFonts w:cs="Frutiger LT Pro 45 Light"/>
      <w:color w:val="000000"/>
      <w:sz w:val="28"/>
      <w:szCs w:val="28"/>
    </w:rPr>
  </w:style>
  <w:style w:type="paragraph" w:styleId="NoSpacing">
    <w:name w:val="No Spacing"/>
    <w:uiPriority w:val="1"/>
    <w:qFormat/>
    <w:rsid w:val="005E73D4"/>
    <w:rPr>
      <w:rFonts w:ascii="Arial" w:eastAsia="Calibri" w:hAnsi="Arial" w:cs="Times New Roman"/>
      <w:sz w:val="22"/>
      <w:szCs w:val="22"/>
      <w:lang w:eastAsia="en-US"/>
    </w:rPr>
  </w:style>
  <w:style w:type="character" w:styleId="UnresolvedMention">
    <w:name w:val="Unresolved Mention"/>
    <w:uiPriority w:val="99"/>
    <w:semiHidden/>
    <w:unhideWhenUsed/>
    <w:rsid w:val="00E2635D"/>
    <w:rPr>
      <w:color w:val="605E5C"/>
      <w:shd w:val="clear" w:color="auto" w:fill="E1DFDD"/>
    </w:rPr>
  </w:style>
  <w:style w:type="paragraph" w:styleId="Header">
    <w:name w:val="header"/>
    <w:basedOn w:val="Normal"/>
    <w:link w:val="HeaderChar"/>
    <w:uiPriority w:val="99"/>
    <w:unhideWhenUsed/>
    <w:rsid w:val="00780E05"/>
    <w:pPr>
      <w:tabs>
        <w:tab w:val="center" w:pos="4513"/>
        <w:tab w:val="right" w:pos="9026"/>
      </w:tabs>
    </w:pPr>
  </w:style>
  <w:style w:type="character" w:customStyle="1" w:styleId="HeaderChar">
    <w:name w:val="Header Char"/>
    <w:link w:val="Header"/>
    <w:uiPriority w:val="99"/>
    <w:rsid w:val="00780E05"/>
    <w:rPr>
      <w:rFonts w:ascii="Arial" w:hAnsi="Arial" w:cs="Arial"/>
      <w:color w:val="000000"/>
      <w:sz w:val="24"/>
      <w:szCs w:val="22"/>
    </w:rPr>
  </w:style>
  <w:style w:type="character" w:styleId="FollowedHyperlink">
    <w:name w:val="FollowedHyperlink"/>
    <w:uiPriority w:val="99"/>
    <w:semiHidden/>
    <w:unhideWhenUsed/>
    <w:rsid w:val="0074412D"/>
    <w:rPr>
      <w:color w:val="800080"/>
      <w:u w:val="single"/>
    </w:rPr>
  </w:style>
  <w:style w:type="paragraph" w:styleId="TOCHeading">
    <w:name w:val="TOC Heading"/>
    <w:basedOn w:val="Heading1"/>
    <w:next w:val="Normal"/>
    <w:uiPriority w:val="39"/>
    <w:semiHidden/>
    <w:unhideWhenUsed/>
    <w:qFormat/>
    <w:rsid w:val="00871B0E"/>
    <w:pPr>
      <w:spacing w:before="480" w:line="276" w:lineRule="auto"/>
      <w:ind w:left="0" w:firstLine="0"/>
      <w:outlineLvl w:val="9"/>
    </w:pPr>
    <w:rPr>
      <w:rFonts w:eastAsia="MS Gothic"/>
      <w:bCs/>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legislation.gov.uk/ukpga/1998/29/contents" TargetMode="External"/><Relationship Id="rId3" Type="http://schemas.openxmlformats.org/officeDocument/2006/relationships/customXml" Target="../customXml/item3.xml"/><Relationship Id="rId21" Type="http://schemas.openxmlformats.org/officeDocument/2006/relationships/hyperlink" Target="https://www.bda.uk.com/publications/professional/code_of_conduct_bda_2008"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www.legislation.gov.uk/ukpga/2018/12/contents/enacted"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bda.uk.com/uploads/assets/439bf98d-53ee-4518-9970dbc51fbbcb6c/SENR-Code-of-Professional-Conduct-2021-final.pdf" TargetMode="External"/><Relationship Id="rId29" Type="http://schemas.openxmlformats.org/officeDocument/2006/relationships/hyperlink" Target="https://www.hcpc-uk.org/registration/getting-on-the-register/international-applications/documents/certificate-of-english-language-profici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da.uk.com/uploads/assets/bc5edaf1-28b7-45f8-a232eb9607148735/a76fdb92-4cb4-4536-a2de5fdfef8010ae/SENR-Record-Keeping-2021-final.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hpc-uk.org/assets/documents/10003B6EStandardsofconduct,performanceandethics.pdf" TargetMode="External"/><Relationship Id="rId28" Type="http://schemas.openxmlformats.org/officeDocument/2006/relationships/hyperlink" Target="http://www.hse.gov.uk/pubns/hsc13.pdf" TargetMode="External"/><Relationship Id="rId10" Type="http://schemas.openxmlformats.org/officeDocument/2006/relationships/endnotes" Target="endnotes.xml"/><Relationship Id="rId19" Type="http://schemas.openxmlformats.org/officeDocument/2006/relationships/hyperlink" Target="https://www.bda.uk.com/uploads/assets/ccb42d96-ace5-4236-bbb510649aa8f33b/SENR-Guide-to-Registration-2022.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cpc-uk.org/globalassets/resources/standards/standards-of-conduct-performance-and-ethics.pdf" TargetMode="External"/><Relationship Id="rId27" Type="http://schemas.openxmlformats.org/officeDocument/2006/relationships/hyperlink" Target="https://www.hse.gov.uk/pubns/hsc13.htm" TargetMode="External"/><Relationship Id="rId30" Type="http://schemas.openxmlformats.org/officeDocument/2006/relationships/hyperlink" Target="http://www.hpc-uk.org/assets/documents/10003B6EStandardsofconduct,performance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E3A864312CC4CBFDC54696A1A06DE" ma:contentTypeVersion="13" ma:contentTypeDescription="Create a new document." ma:contentTypeScope="" ma:versionID="0d336d7042e7d85e19b05f2bfec7bfb9">
  <xsd:schema xmlns:xsd="http://www.w3.org/2001/XMLSchema" xmlns:xs="http://www.w3.org/2001/XMLSchema" xmlns:p="http://schemas.microsoft.com/office/2006/metadata/properties" xmlns:ns3="f1d39bf0-e9f7-46f8-84d3-15d8c791f02c" xmlns:ns4="a43947b3-ffac-4f62-9369-09decb5d3f02" targetNamespace="http://schemas.microsoft.com/office/2006/metadata/properties" ma:root="true" ma:fieldsID="9208a9818f801d6817d32f31a1f729ca" ns3:_="" ns4:_="">
    <xsd:import namespace="f1d39bf0-e9f7-46f8-84d3-15d8c791f02c"/>
    <xsd:import namespace="a43947b3-ffac-4f62-9369-09decb5d3f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39bf0-e9f7-46f8-84d3-15d8c791f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947b3-ffac-4f62-9369-09decb5d3f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E6C8F-9E40-4542-826B-1CD54F1D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39bf0-e9f7-46f8-84d3-15d8c791f02c"/>
    <ds:schemaRef ds:uri="a43947b3-ffac-4f62-9369-09decb5d3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407B8-23AC-43A0-8F55-B353F9408DEE}">
  <ds:schemaRefs>
    <ds:schemaRef ds:uri="http://schemas.microsoft.com/sharepoint/v3/contenttype/forms"/>
  </ds:schemaRefs>
</ds:datastoreItem>
</file>

<file path=customXml/itemProps3.xml><?xml version="1.0" encoding="utf-8"?>
<ds:datastoreItem xmlns:ds="http://schemas.openxmlformats.org/officeDocument/2006/customXml" ds:itemID="{8FB026D3-B9CE-4CB8-B9D3-AF3BB51D514A}">
  <ds:schemaRefs>
    <ds:schemaRef ds:uri="http://schemas.openxmlformats.org/officeDocument/2006/bibliography"/>
  </ds:schemaRefs>
</ds:datastoreItem>
</file>

<file path=customXml/itemProps4.xml><?xml version="1.0" encoding="utf-8"?>
<ds:datastoreItem xmlns:ds="http://schemas.openxmlformats.org/officeDocument/2006/customXml" ds:itemID="{92BC5D88-84B6-459D-95C5-00D63C7943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18849</CharactersWithSpaces>
  <SharedDoc>false</SharedDoc>
  <HLinks>
    <vt:vector size="96" baseType="variant">
      <vt:variant>
        <vt:i4>7012409</vt:i4>
      </vt:variant>
      <vt:variant>
        <vt:i4>57</vt:i4>
      </vt:variant>
      <vt:variant>
        <vt:i4>0</vt:i4>
      </vt:variant>
      <vt:variant>
        <vt:i4>5</vt:i4>
      </vt:variant>
      <vt:variant>
        <vt:lpwstr>http://www.hpc-uk.org/assets/documents/10003B6EStandardsofconduct,performanceandethics.pdf</vt:lpwstr>
      </vt:variant>
      <vt:variant>
        <vt:lpwstr/>
      </vt:variant>
      <vt:variant>
        <vt:i4>8061028</vt:i4>
      </vt:variant>
      <vt:variant>
        <vt:i4>54</vt:i4>
      </vt:variant>
      <vt:variant>
        <vt:i4>0</vt:i4>
      </vt:variant>
      <vt:variant>
        <vt:i4>5</vt:i4>
      </vt:variant>
      <vt:variant>
        <vt:lpwstr>https://www.hcpc-uk.org/registration/getting-on-the-register/international-applications/documents/certificate-of-english-language-proficiency/</vt:lpwstr>
      </vt:variant>
      <vt:variant>
        <vt:lpwstr/>
      </vt:variant>
      <vt:variant>
        <vt:i4>5308430</vt:i4>
      </vt:variant>
      <vt:variant>
        <vt:i4>52</vt:i4>
      </vt:variant>
      <vt:variant>
        <vt:i4>0</vt:i4>
      </vt:variant>
      <vt:variant>
        <vt:i4>5</vt:i4>
      </vt:variant>
      <vt:variant>
        <vt:lpwstr>http://www.hse.gov.uk/pubns/hsc13.pdf</vt:lpwstr>
      </vt:variant>
      <vt:variant>
        <vt:lpwstr/>
      </vt:variant>
      <vt:variant>
        <vt:i4>6488106</vt:i4>
      </vt:variant>
      <vt:variant>
        <vt:i4>49</vt:i4>
      </vt:variant>
      <vt:variant>
        <vt:i4>0</vt:i4>
      </vt:variant>
      <vt:variant>
        <vt:i4>5</vt:i4>
      </vt:variant>
      <vt:variant>
        <vt:lpwstr>https://www.hse.gov.uk/pubns/hsc13.htm</vt:lpwstr>
      </vt:variant>
      <vt:variant>
        <vt:lpwstr/>
      </vt:variant>
      <vt:variant>
        <vt:i4>4653129</vt:i4>
      </vt:variant>
      <vt:variant>
        <vt:i4>47</vt:i4>
      </vt:variant>
      <vt:variant>
        <vt:i4>0</vt:i4>
      </vt:variant>
      <vt:variant>
        <vt:i4>5</vt:i4>
      </vt:variant>
      <vt:variant>
        <vt:lpwstr>http://www.legislation.gov.uk/ukpga/1998/29/contents</vt:lpwstr>
      </vt:variant>
      <vt:variant>
        <vt:lpwstr/>
      </vt:variant>
      <vt:variant>
        <vt:i4>1441878</vt:i4>
      </vt:variant>
      <vt:variant>
        <vt:i4>44</vt:i4>
      </vt:variant>
      <vt:variant>
        <vt:i4>0</vt:i4>
      </vt:variant>
      <vt:variant>
        <vt:i4>5</vt:i4>
      </vt:variant>
      <vt:variant>
        <vt:lpwstr>https://www.legislation.gov.uk/ukpga/2018/12/contents/enacted</vt:lpwstr>
      </vt:variant>
      <vt:variant>
        <vt:lpwstr/>
      </vt:variant>
      <vt:variant>
        <vt:i4>5963787</vt:i4>
      </vt:variant>
      <vt:variant>
        <vt:i4>41</vt:i4>
      </vt:variant>
      <vt:variant>
        <vt:i4>0</vt:i4>
      </vt:variant>
      <vt:variant>
        <vt:i4>5</vt:i4>
      </vt:variant>
      <vt:variant>
        <vt:lpwstr>https://www.bda.uk.com/uploads/assets/bc5edaf1-28b7-45f8-a232eb9607148735/a76fdb92-4cb4-4536-a2de5fdfef8010ae/SENR-Record-Keeping-2021-final.pdf</vt:lpwstr>
      </vt:variant>
      <vt:variant>
        <vt:lpwstr/>
      </vt:variant>
      <vt:variant>
        <vt:i4>7012409</vt:i4>
      </vt:variant>
      <vt:variant>
        <vt:i4>39</vt:i4>
      </vt:variant>
      <vt:variant>
        <vt:i4>0</vt:i4>
      </vt:variant>
      <vt:variant>
        <vt:i4>5</vt:i4>
      </vt:variant>
      <vt:variant>
        <vt:lpwstr>http://www.hpc-uk.org/assets/documents/10003B6EStandardsofconduct,performanceandethics.pdf</vt:lpwstr>
      </vt:variant>
      <vt:variant>
        <vt:lpwstr/>
      </vt:variant>
      <vt:variant>
        <vt:i4>5177414</vt:i4>
      </vt:variant>
      <vt:variant>
        <vt:i4>36</vt:i4>
      </vt:variant>
      <vt:variant>
        <vt:i4>0</vt:i4>
      </vt:variant>
      <vt:variant>
        <vt:i4>5</vt:i4>
      </vt:variant>
      <vt:variant>
        <vt:lpwstr>https://www.hcpc-uk.org/globalassets/resources/standards/standards-of-conduct-performance-and-ethics.pdf</vt:lpwstr>
      </vt:variant>
      <vt:variant>
        <vt:lpwstr/>
      </vt:variant>
      <vt:variant>
        <vt:i4>6946916</vt:i4>
      </vt:variant>
      <vt:variant>
        <vt:i4>33</vt:i4>
      </vt:variant>
      <vt:variant>
        <vt:i4>0</vt:i4>
      </vt:variant>
      <vt:variant>
        <vt:i4>5</vt:i4>
      </vt:variant>
      <vt:variant>
        <vt:lpwstr>https://www.bda.uk.com/publications/professional/code_of_conduct_bda_2008</vt:lpwstr>
      </vt:variant>
      <vt:variant>
        <vt:lpwstr/>
      </vt:variant>
      <vt:variant>
        <vt:i4>4063269</vt:i4>
      </vt:variant>
      <vt:variant>
        <vt:i4>30</vt:i4>
      </vt:variant>
      <vt:variant>
        <vt:i4>0</vt:i4>
      </vt:variant>
      <vt:variant>
        <vt:i4>5</vt:i4>
      </vt:variant>
      <vt:variant>
        <vt:lpwstr>https://www.bda.uk.com/uploads/assets/439bf98d-53ee-4518-9970dbc51fbbcb6c/SENR-Code-of-Professional-Conduct-2021-final.pdf</vt:lpwstr>
      </vt:variant>
      <vt:variant>
        <vt:lpwstr/>
      </vt:variant>
      <vt:variant>
        <vt:i4>5832794</vt:i4>
      </vt:variant>
      <vt:variant>
        <vt:i4>27</vt:i4>
      </vt:variant>
      <vt:variant>
        <vt:i4>0</vt:i4>
      </vt:variant>
      <vt:variant>
        <vt:i4>5</vt:i4>
      </vt:variant>
      <vt:variant>
        <vt:lpwstr>https://www.bda.uk.com/uploads/assets/ccb42d96-ace5-4236-bbb510649aa8f33b/SENR-Guide-to-Registration-2022.pdf</vt:lpwstr>
      </vt:variant>
      <vt:variant>
        <vt:lpwstr/>
      </vt:variant>
      <vt:variant>
        <vt:i4>2031664</vt:i4>
      </vt:variant>
      <vt:variant>
        <vt:i4>20</vt:i4>
      </vt:variant>
      <vt:variant>
        <vt:i4>0</vt:i4>
      </vt:variant>
      <vt:variant>
        <vt:i4>5</vt:i4>
      </vt:variant>
      <vt:variant>
        <vt:lpwstr/>
      </vt:variant>
      <vt:variant>
        <vt:lpwstr>_Toc119313998</vt:lpwstr>
      </vt:variant>
      <vt:variant>
        <vt:i4>2031664</vt:i4>
      </vt:variant>
      <vt:variant>
        <vt:i4>14</vt:i4>
      </vt:variant>
      <vt:variant>
        <vt:i4>0</vt:i4>
      </vt:variant>
      <vt:variant>
        <vt:i4>5</vt:i4>
      </vt:variant>
      <vt:variant>
        <vt:lpwstr/>
      </vt:variant>
      <vt:variant>
        <vt:lpwstr>_Toc119313997</vt:lpwstr>
      </vt:variant>
      <vt:variant>
        <vt:i4>2031664</vt:i4>
      </vt:variant>
      <vt:variant>
        <vt:i4>8</vt:i4>
      </vt:variant>
      <vt:variant>
        <vt:i4>0</vt:i4>
      </vt:variant>
      <vt:variant>
        <vt:i4>5</vt:i4>
      </vt:variant>
      <vt:variant>
        <vt:lpwstr/>
      </vt:variant>
      <vt:variant>
        <vt:lpwstr>_Toc119313996</vt:lpwstr>
      </vt:variant>
      <vt:variant>
        <vt:i4>2031664</vt:i4>
      </vt:variant>
      <vt:variant>
        <vt:i4>2</vt:i4>
      </vt:variant>
      <vt:variant>
        <vt:i4>0</vt:i4>
      </vt:variant>
      <vt:variant>
        <vt:i4>5</vt:i4>
      </vt:variant>
      <vt:variant>
        <vt:lpwstr/>
      </vt:variant>
      <vt:variant>
        <vt:lpwstr>_Toc119313995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SENR</dc:creator>
  <cp:keywords/>
  <cp:lastModifiedBy>Tom Tracey</cp:lastModifiedBy>
  <cp:revision>2</cp:revision>
  <cp:lastPrinted>2022-11-19T19:46:00Z</cp:lastPrinted>
  <dcterms:created xsi:type="dcterms:W3CDTF">2024-12-12T10:08:00Z</dcterms:created>
  <dcterms:modified xsi:type="dcterms:W3CDTF">2024-12-12T10:08:00Z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0x0101001DFE3A864312CC4CBFDC54696A1A06DE</vt:lpwstr>
  </property>
</Properties>
</file>